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18EFB585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CB2F7E">
        <w:rPr>
          <w:rFonts w:asciiTheme="minorHAnsi" w:hAnsiTheme="minorHAnsi"/>
          <w:b/>
          <w:color w:val="FF0000"/>
          <w:sz w:val="24"/>
          <w:szCs w:val="24"/>
        </w:rPr>
        <w:t>5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4C31222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E851E6">
        <w:rPr>
          <w:rFonts w:asciiTheme="minorHAnsi" w:hAnsiTheme="minorHAnsi"/>
          <w:sz w:val="24"/>
          <w:szCs w:val="24"/>
        </w:rPr>
        <w:t xml:space="preserve"> </w:t>
      </w:r>
      <w:r w:rsidR="00E851E6" w:rsidRPr="00E851E6">
        <w:rPr>
          <w:rFonts w:asciiTheme="minorHAnsi" w:hAnsiTheme="minorHAnsi"/>
          <w:sz w:val="24"/>
          <w:szCs w:val="24"/>
        </w:rPr>
        <w:t>2023/BZP 00464119/01 z dnia 2023-10-26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0BBBC3AF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FB11A7" w:rsidRPr="00FB11A7">
        <w:rPr>
          <w:rFonts w:asciiTheme="minorHAnsi" w:eastAsia="Calibri" w:hAnsiTheme="minorHAnsi"/>
          <w:b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3F151837" w14:textId="7C00E72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E851E6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E851E6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105</cp:revision>
  <cp:lastPrinted>2016-09-07T13:46:00Z</cp:lastPrinted>
  <dcterms:created xsi:type="dcterms:W3CDTF">2021-08-08T18:36:00Z</dcterms:created>
  <dcterms:modified xsi:type="dcterms:W3CDTF">2023-10-26T11:49:00Z</dcterms:modified>
</cp:coreProperties>
</file>