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189E64" w14:textId="77777777" w:rsidR="0032607B" w:rsidRDefault="00936263">
      <w:pPr>
        <w:spacing w:after="0"/>
        <w:ind w:left="1457"/>
      </w:pPr>
      <w:r>
        <w:rPr>
          <w:noProof/>
        </w:rPr>
        <mc:AlternateContent>
          <mc:Choice Requires="wpg">
            <w:drawing>
              <wp:anchor distT="0" distB="0" distL="114300" distR="114300" simplePos="0" relativeHeight="251658240" behindDoc="1" locked="0" layoutInCell="1" allowOverlap="1" wp14:anchorId="336A0DAE" wp14:editId="069BA7A1">
                <wp:simplePos x="0" y="0"/>
                <wp:positionH relativeFrom="column">
                  <wp:posOffset>9855</wp:posOffset>
                </wp:positionH>
                <wp:positionV relativeFrom="paragraph">
                  <wp:posOffset>55914</wp:posOffset>
                </wp:positionV>
                <wp:extent cx="5737225" cy="1073023"/>
                <wp:effectExtent l="0" t="0" r="0" b="0"/>
                <wp:wrapNone/>
                <wp:docPr id="1104" name="Group 1104"/>
                <wp:cNvGraphicFramePr/>
                <a:graphic xmlns:a="http://schemas.openxmlformats.org/drawingml/2006/main">
                  <a:graphicData uri="http://schemas.microsoft.com/office/word/2010/wordprocessingGroup">
                    <wpg:wgp>
                      <wpg:cNvGrpSpPr/>
                      <wpg:grpSpPr>
                        <a:xfrm>
                          <a:off x="0" y="0"/>
                          <a:ext cx="5737225" cy="1073023"/>
                          <a:chOff x="0" y="0"/>
                          <a:chExt cx="5737225" cy="1073023"/>
                        </a:xfrm>
                      </wpg:grpSpPr>
                      <pic:pic xmlns:pic="http://schemas.openxmlformats.org/drawingml/2006/picture">
                        <pic:nvPicPr>
                          <pic:cNvPr id="53" name="Picture 53"/>
                          <pic:cNvPicPr/>
                        </pic:nvPicPr>
                        <pic:blipFill>
                          <a:blip r:embed="rId5"/>
                          <a:stretch>
                            <a:fillRect/>
                          </a:stretch>
                        </pic:blipFill>
                        <pic:spPr>
                          <a:xfrm>
                            <a:off x="0" y="0"/>
                            <a:ext cx="799465" cy="942340"/>
                          </a:xfrm>
                          <a:prstGeom prst="rect">
                            <a:avLst/>
                          </a:prstGeom>
                        </pic:spPr>
                      </pic:pic>
                      <wps:wsp>
                        <wps:cNvPr id="54" name="Shape 54"/>
                        <wps:cNvSpPr/>
                        <wps:spPr>
                          <a:xfrm>
                            <a:off x="9525" y="1034923"/>
                            <a:ext cx="5727700" cy="0"/>
                          </a:xfrm>
                          <a:custGeom>
                            <a:avLst/>
                            <a:gdLst/>
                            <a:ahLst/>
                            <a:cxnLst/>
                            <a:rect l="0" t="0" r="0" b="0"/>
                            <a:pathLst>
                              <a:path w="5727700">
                                <a:moveTo>
                                  <a:pt x="0" y="0"/>
                                </a:moveTo>
                                <a:lnTo>
                                  <a:pt x="5727700" y="0"/>
                                </a:lnTo>
                              </a:path>
                            </a:pathLst>
                          </a:custGeom>
                          <a:ln w="25400" cap="flat">
                            <a:round/>
                          </a:ln>
                        </wps:spPr>
                        <wps:style>
                          <a:lnRef idx="1">
                            <a:srgbClr val="0C762D"/>
                          </a:lnRef>
                          <a:fillRef idx="0">
                            <a:srgbClr val="000000">
                              <a:alpha val="0"/>
                            </a:srgbClr>
                          </a:fillRef>
                          <a:effectRef idx="0">
                            <a:scrgbClr r="0" g="0" b="0"/>
                          </a:effectRef>
                          <a:fontRef idx="none"/>
                        </wps:style>
                        <wps:bodyPr/>
                      </wps:wsp>
                      <wps:wsp>
                        <wps:cNvPr id="55" name="Shape 55"/>
                        <wps:cNvSpPr/>
                        <wps:spPr>
                          <a:xfrm>
                            <a:off x="0" y="1073023"/>
                            <a:ext cx="5737225" cy="0"/>
                          </a:xfrm>
                          <a:custGeom>
                            <a:avLst/>
                            <a:gdLst/>
                            <a:ahLst/>
                            <a:cxnLst/>
                            <a:rect l="0" t="0" r="0" b="0"/>
                            <a:pathLst>
                              <a:path w="5737225">
                                <a:moveTo>
                                  <a:pt x="0" y="0"/>
                                </a:moveTo>
                                <a:lnTo>
                                  <a:pt x="5737225" y="0"/>
                                </a:lnTo>
                              </a:path>
                            </a:pathLst>
                          </a:custGeom>
                          <a:ln w="12700" cap="flat">
                            <a:round/>
                          </a:ln>
                        </wps:spPr>
                        <wps:style>
                          <a:lnRef idx="1">
                            <a:srgbClr val="0C762D"/>
                          </a:lnRef>
                          <a:fillRef idx="0">
                            <a:srgbClr val="000000">
                              <a:alpha val="0"/>
                            </a:srgbClr>
                          </a:fillRef>
                          <a:effectRef idx="0">
                            <a:scrgbClr r="0" g="0" b="0"/>
                          </a:effectRef>
                          <a:fontRef idx="none"/>
                        </wps:style>
                        <wps:bodyPr/>
                      </wps:wsp>
                    </wpg:wgp>
                  </a:graphicData>
                </a:graphic>
              </wp:anchor>
            </w:drawing>
          </mc:Choice>
          <mc:Fallback xmlns:w16du="http://schemas.microsoft.com/office/word/2023/wordml/word16du" xmlns:a="http://schemas.openxmlformats.org/drawingml/2006/main">
            <w:pict>
              <v:group id="Group 1104" style="width:451.75pt;height:84.49pt;position:absolute;z-index:-2147483601;mso-position-horizontal-relative:text;mso-position-horizontal:absolute;margin-left:0.776001pt;mso-position-vertical-relative:text;margin-top:4.4027pt;" coordsize="57372,10730">
                <v:shape id="Picture 53" style="position:absolute;width:7994;height:9423;left:0;top:0;" filled="f">
                  <v:imagedata r:id="rId6"/>
                </v:shape>
                <v:shape id="Shape 54" style="position:absolute;width:57277;height:0;left:95;top:10349;" coordsize="5727700,0" path="m0,0l5727700,0">
                  <v:stroke weight="2pt" endcap="flat" joinstyle="round" on="true" color="#0c762d"/>
                  <v:fill on="false" color="#000000" opacity="0"/>
                </v:shape>
                <v:shape id="Shape 55" style="position:absolute;width:57372;height:0;left:0;top:10730;" coordsize="5737225,0" path="m0,0l5737225,0">
                  <v:stroke weight="1pt" endcap="flat" joinstyle="round" on="true" color="#0c762d"/>
                  <v:fill on="false" color="#000000" opacity="0"/>
                </v:shape>
              </v:group>
            </w:pict>
          </mc:Fallback>
        </mc:AlternateContent>
      </w:r>
      <w:r>
        <w:rPr>
          <w:rFonts w:ascii="Arial" w:eastAsia="Arial" w:hAnsi="Arial" w:cs="Arial"/>
          <w:b/>
          <w:sz w:val="52"/>
        </w:rPr>
        <w:t>Rada Gminy Klembów</w:t>
      </w:r>
      <w:r>
        <w:rPr>
          <w:rFonts w:ascii="Arial" w:eastAsia="Arial" w:hAnsi="Arial" w:cs="Arial"/>
          <w:b/>
          <w:sz w:val="40"/>
        </w:rPr>
        <w:t xml:space="preserve"> </w:t>
      </w:r>
    </w:p>
    <w:p w14:paraId="7C81556A" w14:textId="77777777" w:rsidR="0032607B" w:rsidRDefault="00936263">
      <w:pPr>
        <w:spacing w:after="21"/>
        <w:ind w:left="1452" w:hanging="10"/>
      </w:pPr>
      <w:r>
        <w:rPr>
          <w:rFonts w:ascii="Arial" w:eastAsia="Arial" w:hAnsi="Arial" w:cs="Arial"/>
          <w:sz w:val="24"/>
        </w:rPr>
        <w:t xml:space="preserve">ul. Gen. Franciszka Żymirskiego 38, </w:t>
      </w:r>
      <w:r>
        <w:rPr>
          <w:rFonts w:ascii="Arial" w:eastAsia="Arial" w:hAnsi="Arial" w:cs="Arial"/>
        </w:rPr>
        <w:t xml:space="preserve">05-205 Klembów </w:t>
      </w:r>
    </w:p>
    <w:p w14:paraId="08B6C3B7" w14:textId="77777777" w:rsidR="0032607B" w:rsidRDefault="00936263">
      <w:pPr>
        <w:spacing w:after="21"/>
        <w:ind w:left="1452" w:hanging="10"/>
      </w:pPr>
      <w:r>
        <w:rPr>
          <w:rFonts w:ascii="Arial" w:eastAsia="Arial" w:hAnsi="Arial" w:cs="Arial"/>
        </w:rPr>
        <w:t xml:space="preserve">tel. </w:t>
      </w:r>
      <w:r>
        <w:rPr>
          <w:rFonts w:ascii="Arial" w:eastAsia="Arial" w:hAnsi="Arial" w:cs="Arial"/>
          <w:sz w:val="24"/>
        </w:rPr>
        <w:t xml:space="preserve">(29) 753-88-14, fax. (29) 777-90-85 </w:t>
      </w:r>
    </w:p>
    <w:p w14:paraId="667EEEDD" w14:textId="77777777" w:rsidR="0032607B" w:rsidRDefault="00936263">
      <w:pPr>
        <w:spacing w:after="0"/>
        <w:ind w:left="1457"/>
      </w:pPr>
      <w:r>
        <w:rPr>
          <w:rFonts w:ascii="Arial" w:eastAsia="Arial" w:hAnsi="Arial" w:cs="Arial"/>
          <w:sz w:val="24"/>
        </w:rPr>
        <w:t xml:space="preserve">e-mail: </w:t>
      </w:r>
      <w:r>
        <w:rPr>
          <w:rFonts w:ascii="Arial" w:eastAsia="Arial" w:hAnsi="Arial" w:cs="Arial"/>
          <w:color w:val="0000FF"/>
          <w:sz w:val="24"/>
          <w:u w:val="single" w:color="0000FF"/>
        </w:rPr>
        <w:t>urzad@klembow.pl</w:t>
      </w:r>
      <w:r>
        <w:rPr>
          <w:rFonts w:ascii="Arial" w:eastAsia="Arial" w:hAnsi="Arial" w:cs="Arial"/>
          <w:sz w:val="24"/>
        </w:rPr>
        <w:t xml:space="preserve"> www: </w:t>
      </w:r>
      <w:hyperlink r:id="rId7">
        <w:r>
          <w:rPr>
            <w:rFonts w:ascii="Arial" w:eastAsia="Arial" w:hAnsi="Arial" w:cs="Arial"/>
            <w:color w:val="0000FF"/>
            <w:sz w:val="24"/>
            <w:u w:val="single" w:color="0000FF"/>
          </w:rPr>
          <w:t>klembow.pl</w:t>
        </w:r>
      </w:hyperlink>
      <w:hyperlink r:id="rId8">
        <w:r>
          <w:rPr>
            <w:rFonts w:ascii="Arial" w:eastAsia="Arial" w:hAnsi="Arial" w:cs="Arial"/>
            <w:sz w:val="24"/>
          </w:rPr>
          <w:t xml:space="preserve"> </w:t>
        </w:r>
      </w:hyperlink>
      <w:r>
        <w:rPr>
          <w:rFonts w:ascii="Arial" w:eastAsia="Arial" w:hAnsi="Arial" w:cs="Arial"/>
          <w:sz w:val="24"/>
        </w:rPr>
        <w:t xml:space="preserve">BIP: </w:t>
      </w:r>
      <w:hyperlink r:id="rId9">
        <w:r>
          <w:rPr>
            <w:rFonts w:ascii="Arial" w:eastAsia="Arial" w:hAnsi="Arial" w:cs="Arial"/>
            <w:color w:val="0000FF"/>
            <w:sz w:val="24"/>
            <w:u w:val="single" w:color="0000FF"/>
          </w:rPr>
          <w:t>bip.klembow.pl</w:t>
        </w:r>
      </w:hyperlink>
      <w:hyperlink r:id="rId10">
        <w:r>
          <w:rPr>
            <w:rFonts w:ascii="Arial" w:eastAsia="Arial" w:hAnsi="Arial" w:cs="Arial"/>
          </w:rPr>
          <w:t xml:space="preserve"> </w:t>
        </w:r>
      </w:hyperlink>
    </w:p>
    <w:p w14:paraId="2911A96A" w14:textId="77777777" w:rsidR="000B1436" w:rsidRDefault="00936263" w:rsidP="000B1436">
      <w:pPr>
        <w:spacing w:after="0" w:line="240" w:lineRule="auto"/>
      </w:pPr>
      <w:r>
        <w:rPr>
          <w:rFonts w:ascii="Arial" w:eastAsia="Arial" w:hAnsi="Arial" w:cs="Arial"/>
        </w:rPr>
        <w:t xml:space="preserve"> </w:t>
      </w:r>
    </w:p>
    <w:p w14:paraId="0FEDA80C" w14:textId="5FCC4758" w:rsidR="0032607B" w:rsidRDefault="00936263" w:rsidP="000B1436">
      <w:pPr>
        <w:spacing w:after="0" w:line="276" w:lineRule="auto"/>
      </w:pPr>
      <w:r>
        <w:rPr>
          <w:b/>
          <w:sz w:val="28"/>
        </w:rPr>
        <w:t xml:space="preserve">Klembów, </w:t>
      </w:r>
      <w:r w:rsidR="003F5F3C">
        <w:rPr>
          <w:b/>
          <w:sz w:val="28"/>
        </w:rPr>
        <w:t>22 lutego</w:t>
      </w:r>
      <w:r>
        <w:rPr>
          <w:b/>
          <w:sz w:val="28"/>
        </w:rPr>
        <w:t xml:space="preserve"> 202</w:t>
      </w:r>
      <w:r w:rsidR="008463A7">
        <w:rPr>
          <w:b/>
          <w:sz w:val="28"/>
        </w:rPr>
        <w:t xml:space="preserve">4 </w:t>
      </w:r>
      <w:r>
        <w:rPr>
          <w:b/>
          <w:sz w:val="28"/>
        </w:rPr>
        <w:t xml:space="preserve">roku </w:t>
      </w:r>
      <w:r w:rsidR="008B1004">
        <w:rPr>
          <w:b/>
          <w:sz w:val="28"/>
        </w:rPr>
        <w:br/>
      </w:r>
    </w:p>
    <w:p w14:paraId="64B344A1" w14:textId="56B3C219" w:rsidR="00936263" w:rsidRDefault="00936263" w:rsidP="000B1436">
      <w:pPr>
        <w:spacing w:after="0" w:line="276" w:lineRule="auto"/>
        <w:ind w:left="-5" w:hanging="10"/>
        <w:rPr>
          <w:b/>
          <w:sz w:val="28"/>
        </w:rPr>
      </w:pPr>
      <w:r>
        <w:rPr>
          <w:b/>
          <w:sz w:val="28"/>
        </w:rPr>
        <w:t>Nr 0002.5</w:t>
      </w:r>
      <w:r w:rsidR="003F5F3C">
        <w:rPr>
          <w:b/>
          <w:sz w:val="28"/>
        </w:rPr>
        <w:t>9</w:t>
      </w:r>
      <w:r>
        <w:rPr>
          <w:b/>
          <w:sz w:val="28"/>
        </w:rPr>
        <w:t>.202</w:t>
      </w:r>
      <w:r w:rsidR="008463A7">
        <w:rPr>
          <w:b/>
          <w:sz w:val="28"/>
        </w:rPr>
        <w:t>4</w:t>
      </w:r>
    </w:p>
    <w:p w14:paraId="2B54A07D" w14:textId="2837187D" w:rsidR="0032607B" w:rsidRDefault="00936263" w:rsidP="000B1436">
      <w:pPr>
        <w:spacing w:after="0" w:line="276" w:lineRule="auto"/>
        <w:ind w:left="-5" w:hanging="10"/>
      </w:pPr>
      <w:r>
        <w:rPr>
          <w:b/>
          <w:sz w:val="28"/>
        </w:rPr>
        <w:t xml:space="preserve"> </w:t>
      </w:r>
    </w:p>
    <w:p w14:paraId="689DA3DD" w14:textId="77777777" w:rsidR="0032607B" w:rsidRDefault="00936263" w:rsidP="00936263">
      <w:pPr>
        <w:pStyle w:val="Nagwek1"/>
        <w:spacing w:after="0" w:line="360" w:lineRule="auto"/>
      </w:pPr>
      <w:r>
        <w:t xml:space="preserve">ZAWIADOMIENIE   </w:t>
      </w:r>
    </w:p>
    <w:p w14:paraId="02A447EE" w14:textId="6BDCFC18" w:rsidR="0032607B" w:rsidRDefault="00936263" w:rsidP="00936263">
      <w:pPr>
        <w:spacing w:after="0" w:line="360" w:lineRule="auto"/>
        <w:ind w:left="-15" w:right="6"/>
        <w:jc w:val="both"/>
      </w:pPr>
      <w:r>
        <w:rPr>
          <w:sz w:val="24"/>
        </w:rPr>
        <w:t>Na podstawie § 17 ust.1 pkt.1 Statutu Gminy Klembów zawiadamiam o L</w:t>
      </w:r>
      <w:r w:rsidR="008463A7">
        <w:rPr>
          <w:sz w:val="24"/>
        </w:rPr>
        <w:t>V</w:t>
      </w:r>
      <w:r>
        <w:rPr>
          <w:sz w:val="24"/>
        </w:rPr>
        <w:t xml:space="preserve"> zwyczajnej sesji </w:t>
      </w:r>
    </w:p>
    <w:p w14:paraId="7368257D" w14:textId="17FBA7B0" w:rsidR="0032607B" w:rsidRDefault="00936263" w:rsidP="00BC37E8">
      <w:pPr>
        <w:spacing w:after="0" w:line="360" w:lineRule="auto"/>
        <w:ind w:left="-15" w:right="6"/>
      </w:pPr>
      <w:r>
        <w:rPr>
          <w:sz w:val="24"/>
        </w:rPr>
        <w:t xml:space="preserve">Rady Gminy, która odbędzie się w dniu </w:t>
      </w:r>
      <w:r w:rsidR="003F5F3C">
        <w:rPr>
          <w:b/>
          <w:sz w:val="24"/>
        </w:rPr>
        <w:t>29</w:t>
      </w:r>
      <w:r>
        <w:rPr>
          <w:b/>
          <w:sz w:val="24"/>
        </w:rPr>
        <w:t>.</w:t>
      </w:r>
      <w:r w:rsidR="008463A7">
        <w:rPr>
          <w:b/>
          <w:sz w:val="24"/>
        </w:rPr>
        <w:t>02</w:t>
      </w:r>
      <w:r>
        <w:rPr>
          <w:b/>
          <w:sz w:val="24"/>
        </w:rPr>
        <w:t>.202</w:t>
      </w:r>
      <w:r w:rsidR="008463A7">
        <w:rPr>
          <w:b/>
          <w:sz w:val="24"/>
        </w:rPr>
        <w:t>4</w:t>
      </w:r>
      <w:r>
        <w:rPr>
          <w:b/>
          <w:sz w:val="24"/>
        </w:rPr>
        <w:t xml:space="preserve"> r. (czwartek) o godz. 14</w:t>
      </w:r>
      <w:r>
        <w:rPr>
          <w:b/>
          <w:sz w:val="24"/>
          <w:vertAlign w:val="superscript"/>
        </w:rPr>
        <w:t xml:space="preserve">00 </w:t>
      </w:r>
      <w:r>
        <w:rPr>
          <w:sz w:val="24"/>
        </w:rPr>
        <w:t xml:space="preserve">w sali Gminnego Ośrodka Kultury w Klembowie, ul. Strażacka 8.   </w:t>
      </w:r>
    </w:p>
    <w:p w14:paraId="7D7316CF" w14:textId="77777777" w:rsidR="0032607B" w:rsidRDefault="00936263" w:rsidP="000B1436">
      <w:pPr>
        <w:spacing w:after="0" w:line="276" w:lineRule="auto"/>
      </w:pPr>
      <w:r>
        <w:rPr>
          <w:sz w:val="24"/>
        </w:rPr>
        <w:t xml:space="preserve"> </w:t>
      </w:r>
    </w:p>
    <w:p w14:paraId="433EF16B" w14:textId="77777777" w:rsidR="0032607B" w:rsidRDefault="00936263" w:rsidP="00936263">
      <w:pPr>
        <w:spacing w:after="0" w:line="360" w:lineRule="auto"/>
      </w:pPr>
      <w:r>
        <w:rPr>
          <w:b/>
          <w:sz w:val="28"/>
        </w:rPr>
        <w:t xml:space="preserve">Porządek obrad:   </w:t>
      </w:r>
    </w:p>
    <w:p w14:paraId="60C07734" w14:textId="2C5CB8B8" w:rsidR="0032607B" w:rsidRPr="008463A7" w:rsidRDefault="00936263" w:rsidP="00BC37E8">
      <w:pPr>
        <w:numPr>
          <w:ilvl w:val="0"/>
          <w:numId w:val="1"/>
        </w:numPr>
        <w:spacing w:after="0" w:line="360" w:lineRule="auto"/>
        <w:ind w:right="6" w:hanging="360"/>
        <w:rPr>
          <w:color w:val="auto"/>
          <w:sz w:val="24"/>
          <w:szCs w:val="24"/>
        </w:rPr>
      </w:pPr>
      <w:r w:rsidRPr="008463A7">
        <w:rPr>
          <w:color w:val="auto"/>
          <w:sz w:val="24"/>
          <w:szCs w:val="24"/>
        </w:rPr>
        <w:t>Otwarcie L</w:t>
      </w:r>
      <w:r w:rsidR="008463A7">
        <w:rPr>
          <w:color w:val="auto"/>
          <w:sz w:val="24"/>
          <w:szCs w:val="24"/>
        </w:rPr>
        <w:t>V</w:t>
      </w:r>
      <w:r w:rsidR="00F84945" w:rsidRPr="008463A7">
        <w:rPr>
          <w:color w:val="auto"/>
          <w:sz w:val="24"/>
          <w:szCs w:val="24"/>
        </w:rPr>
        <w:t xml:space="preserve"> </w:t>
      </w:r>
      <w:r w:rsidRPr="008463A7">
        <w:rPr>
          <w:color w:val="auto"/>
          <w:sz w:val="24"/>
          <w:szCs w:val="24"/>
        </w:rPr>
        <w:t xml:space="preserve">zwyczajnej sesji Rady Gminy, </w:t>
      </w:r>
    </w:p>
    <w:p w14:paraId="484F7294" w14:textId="7C274401" w:rsidR="00AB7EB2" w:rsidRPr="008463A7" w:rsidRDefault="00936263" w:rsidP="00BC37E8">
      <w:pPr>
        <w:numPr>
          <w:ilvl w:val="0"/>
          <w:numId w:val="1"/>
        </w:numPr>
        <w:spacing w:after="0" w:line="360" w:lineRule="auto"/>
        <w:ind w:right="6" w:hanging="360"/>
        <w:rPr>
          <w:color w:val="auto"/>
          <w:sz w:val="24"/>
          <w:szCs w:val="24"/>
        </w:rPr>
      </w:pPr>
      <w:r w:rsidRPr="008463A7">
        <w:rPr>
          <w:color w:val="auto"/>
          <w:sz w:val="24"/>
          <w:szCs w:val="24"/>
        </w:rPr>
        <w:t>Przedstawienie porządku obrad L</w:t>
      </w:r>
      <w:r w:rsidR="008463A7">
        <w:rPr>
          <w:color w:val="auto"/>
          <w:sz w:val="24"/>
          <w:szCs w:val="24"/>
        </w:rPr>
        <w:t>V</w:t>
      </w:r>
      <w:r w:rsidR="00DF43E8" w:rsidRPr="008463A7">
        <w:rPr>
          <w:color w:val="auto"/>
          <w:sz w:val="24"/>
          <w:szCs w:val="24"/>
        </w:rPr>
        <w:t xml:space="preserve"> </w:t>
      </w:r>
      <w:r w:rsidRPr="008463A7">
        <w:rPr>
          <w:color w:val="auto"/>
          <w:sz w:val="24"/>
          <w:szCs w:val="24"/>
        </w:rPr>
        <w:t xml:space="preserve">zwyczajnej sesji Rady Gminy, </w:t>
      </w:r>
    </w:p>
    <w:p w14:paraId="30FB76FD" w14:textId="232B5911" w:rsidR="00A617CA" w:rsidRPr="008463A7" w:rsidRDefault="00936263" w:rsidP="00A617CA">
      <w:pPr>
        <w:numPr>
          <w:ilvl w:val="0"/>
          <w:numId w:val="1"/>
        </w:numPr>
        <w:spacing w:after="0" w:line="360" w:lineRule="auto"/>
        <w:ind w:right="6" w:hanging="360"/>
        <w:rPr>
          <w:color w:val="auto"/>
          <w:sz w:val="24"/>
          <w:szCs w:val="24"/>
        </w:rPr>
      </w:pPr>
      <w:r w:rsidRPr="008463A7">
        <w:rPr>
          <w:color w:val="auto"/>
          <w:sz w:val="24"/>
          <w:szCs w:val="24"/>
        </w:rPr>
        <w:t xml:space="preserve">Przyjęcie protokołu z </w:t>
      </w:r>
      <w:r w:rsidR="00AB7EB2" w:rsidRPr="008463A7">
        <w:rPr>
          <w:color w:val="auto"/>
          <w:sz w:val="24"/>
          <w:szCs w:val="24"/>
        </w:rPr>
        <w:t>L</w:t>
      </w:r>
      <w:r w:rsidR="007935DC" w:rsidRPr="008463A7">
        <w:rPr>
          <w:color w:val="auto"/>
          <w:sz w:val="24"/>
          <w:szCs w:val="24"/>
        </w:rPr>
        <w:t>I</w:t>
      </w:r>
      <w:r w:rsidR="003F5F3C">
        <w:rPr>
          <w:color w:val="auto"/>
          <w:sz w:val="24"/>
          <w:szCs w:val="24"/>
        </w:rPr>
        <w:t>V</w:t>
      </w:r>
      <w:r w:rsidR="00AB7EB2" w:rsidRPr="008463A7">
        <w:rPr>
          <w:color w:val="auto"/>
          <w:sz w:val="24"/>
          <w:szCs w:val="24"/>
        </w:rPr>
        <w:t xml:space="preserve"> </w:t>
      </w:r>
      <w:r w:rsidRPr="008463A7">
        <w:rPr>
          <w:color w:val="auto"/>
          <w:sz w:val="24"/>
          <w:szCs w:val="24"/>
        </w:rPr>
        <w:t>zwyczajnej sesji Rady Gminy,</w:t>
      </w:r>
    </w:p>
    <w:p w14:paraId="59B0FDD6" w14:textId="745E7F2A" w:rsidR="0032607B" w:rsidRPr="008463A7" w:rsidRDefault="00A617CA" w:rsidP="00A617CA">
      <w:pPr>
        <w:numPr>
          <w:ilvl w:val="0"/>
          <w:numId w:val="1"/>
        </w:numPr>
        <w:spacing w:after="0" w:line="360" w:lineRule="auto"/>
        <w:ind w:right="6" w:hanging="360"/>
        <w:rPr>
          <w:color w:val="auto"/>
          <w:sz w:val="24"/>
          <w:szCs w:val="24"/>
        </w:rPr>
      </w:pPr>
      <w:r w:rsidRPr="008463A7">
        <w:rPr>
          <w:color w:val="auto"/>
          <w:sz w:val="24"/>
          <w:szCs w:val="24"/>
        </w:rPr>
        <w:t>Rozpatrzenie projektu uchwały w sprawie zmiany uchwały budżetowej Gminy Klembów na rok 202</w:t>
      </w:r>
      <w:r w:rsidR="008463A7">
        <w:rPr>
          <w:color w:val="auto"/>
          <w:sz w:val="24"/>
          <w:szCs w:val="24"/>
        </w:rPr>
        <w:t>4</w:t>
      </w:r>
      <w:r w:rsidRPr="008463A7">
        <w:rPr>
          <w:color w:val="auto"/>
          <w:sz w:val="24"/>
          <w:szCs w:val="24"/>
        </w:rPr>
        <w:t>,</w:t>
      </w:r>
    </w:p>
    <w:p w14:paraId="4EE96E1B" w14:textId="2DEA5CA3" w:rsidR="00A617CA" w:rsidRDefault="00A617CA" w:rsidP="00A617CA">
      <w:pPr>
        <w:numPr>
          <w:ilvl w:val="0"/>
          <w:numId w:val="1"/>
        </w:numPr>
        <w:spacing w:after="0" w:line="360" w:lineRule="auto"/>
        <w:ind w:right="6" w:hanging="360"/>
        <w:rPr>
          <w:color w:val="auto"/>
          <w:sz w:val="24"/>
          <w:szCs w:val="24"/>
        </w:rPr>
      </w:pPr>
      <w:bookmarkStart w:id="0" w:name="_Hlk153957788"/>
      <w:r w:rsidRPr="008463A7">
        <w:rPr>
          <w:color w:val="auto"/>
          <w:sz w:val="24"/>
          <w:szCs w:val="24"/>
        </w:rPr>
        <w:t xml:space="preserve">Rozpatrzenie projektu uchwały </w:t>
      </w:r>
      <w:bookmarkEnd w:id="0"/>
      <w:r w:rsidRPr="008463A7">
        <w:rPr>
          <w:color w:val="auto"/>
          <w:sz w:val="24"/>
          <w:szCs w:val="24"/>
        </w:rPr>
        <w:t>w sprawie zmiany Wieloletniej Prognozy Finansowej na lata 202</w:t>
      </w:r>
      <w:r w:rsidR="008463A7">
        <w:rPr>
          <w:color w:val="auto"/>
          <w:sz w:val="24"/>
          <w:szCs w:val="24"/>
        </w:rPr>
        <w:t>4</w:t>
      </w:r>
      <w:r w:rsidRPr="008463A7">
        <w:rPr>
          <w:color w:val="auto"/>
          <w:sz w:val="24"/>
          <w:szCs w:val="24"/>
        </w:rPr>
        <w:t>-2035,</w:t>
      </w:r>
    </w:p>
    <w:p w14:paraId="14B95B26" w14:textId="215129C5" w:rsidR="008463A7" w:rsidRDefault="008463A7" w:rsidP="008463A7">
      <w:pPr>
        <w:numPr>
          <w:ilvl w:val="0"/>
          <w:numId w:val="1"/>
        </w:numPr>
        <w:spacing w:after="0" w:line="360" w:lineRule="auto"/>
        <w:ind w:right="6" w:hanging="360"/>
        <w:rPr>
          <w:color w:val="auto"/>
          <w:sz w:val="24"/>
          <w:szCs w:val="24"/>
        </w:rPr>
      </w:pPr>
      <w:bookmarkStart w:id="1" w:name="_Hlk159489585"/>
      <w:r w:rsidRPr="008463A7">
        <w:rPr>
          <w:color w:val="auto"/>
          <w:sz w:val="24"/>
          <w:szCs w:val="24"/>
        </w:rPr>
        <w:t>Rozpatrzenie projektu uchwały</w:t>
      </w:r>
      <w:r>
        <w:rPr>
          <w:color w:val="auto"/>
          <w:sz w:val="24"/>
          <w:szCs w:val="24"/>
        </w:rPr>
        <w:t xml:space="preserve"> </w:t>
      </w:r>
      <w:r w:rsidR="003F5F3C" w:rsidRPr="003F5F3C">
        <w:rPr>
          <w:color w:val="auto"/>
          <w:sz w:val="24"/>
          <w:szCs w:val="24"/>
        </w:rPr>
        <w:t xml:space="preserve">w </w:t>
      </w:r>
      <w:bookmarkEnd w:id="1"/>
      <w:r w:rsidR="003F5F3C" w:rsidRPr="003F5F3C">
        <w:rPr>
          <w:color w:val="auto"/>
          <w:sz w:val="24"/>
          <w:szCs w:val="24"/>
        </w:rPr>
        <w:t>sprawie określenia kryteriów obowiązujących na drugim etapie postępowania rekrutacyjnego do oddziałów przedszkolnych przy szkołach podstawowych, dla których organem prowadzącym jest Gmina Klembów, określenia dokumentów niezbędnych do potwierdzenia spełnienia kryteriów oraz przyznania liczby punktów dla poszczególnych kryteriów</w:t>
      </w:r>
      <w:r>
        <w:rPr>
          <w:color w:val="auto"/>
          <w:sz w:val="24"/>
          <w:szCs w:val="24"/>
        </w:rPr>
        <w:t>,</w:t>
      </w:r>
    </w:p>
    <w:p w14:paraId="6AD2EAEE" w14:textId="3F651054" w:rsidR="003F5F3C" w:rsidRPr="008463A7" w:rsidRDefault="003F5F3C" w:rsidP="008463A7">
      <w:pPr>
        <w:numPr>
          <w:ilvl w:val="0"/>
          <w:numId w:val="1"/>
        </w:numPr>
        <w:spacing w:after="0" w:line="360" w:lineRule="auto"/>
        <w:ind w:right="6" w:hanging="360"/>
        <w:rPr>
          <w:color w:val="auto"/>
          <w:sz w:val="24"/>
          <w:szCs w:val="24"/>
        </w:rPr>
      </w:pPr>
      <w:r w:rsidRPr="008463A7">
        <w:rPr>
          <w:color w:val="auto"/>
          <w:sz w:val="24"/>
          <w:szCs w:val="24"/>
        </w:rPr>
        <w:t>Rozpatrzenie projektu uchwały</w:t>
      </w:r>
      <w:r>
        <w:rPr>
          <w:color w:val="auto"/>
          <w:sz w:val="24"/>
          <w:szCs w:val="24"/>
        </w:rPr>
        <w:t xml:space="preserve"> </w:t>
      </w:r>
      <w:r w:rsidRPr="003F5F3C">
        <w:rPr>
          <w:color w:val="auto"/>
          <w:sz w:val="24"/>
          <w:szCs w:val="24"/>
        </w:rPr>
        <w:t>w</w:t>
      </w:r>
      <w:r>
        <w:t xml:space="preserve"> </w:t>
      </w:r>
      <w:r w:rsidRPr="003F5F3C">
        <w:rPr>
          <w:color w:val="auto"/>
          <w:sz w:val="24"/>
          <w:szCs w:val="24"/>
        </w:rPr>
        <w:t>sprawie programu opieki nad zwierzętami bezdomnymi oraz zapobiegania bezdomności zwierząt na terenie Gminy Klembów na 2024 rok</w:t>
      </w:r>
      <w:r>
        <w:rPr>
          <w:color w:val="auto"/>
          <w:sz w:val="24"/>
          <w:szCs w:val="24"/>
        </w:rPr>
        <w:t>,</w:t>
      </w:r>
    </w:p>
    <w:p w14:paraId="6D988E89" w14:textId="5BEBB173" w:rsidR="0032607B" w:rsidRPr="008463A7" w:rsidRDefault="00936263" w:rsidP="00BC37E8">
      <w:pPr>
        <w:numPr>
          <w:ilvl w:val="0"/>
          <w:numId w:val="1"/>
        </w:numPr>
        <w:spacing w:after="0" w:line="360" w:lineRule="auto"/>
        <w:ind w:right="6" w:hanging="360"/>
        <w:rPr>
          <w:color w:val="auto"/>
          <w:sz w:val="24"/>
          <w:szCs w:val="24"/>
        </w:rPr>
      </w:pPr>
      <w:r w:rsidRPr="008463A7">
        <w:rPr>
          <w:color w:val="auto"/>
          <w:sz w:val="24"/>
          <w:szCs w:val="24"/>
        </w:rPr>
        <w:t xml:space="preserve">Sprawozdanie z działalności Wójta Gminy Klembów za okres między sesjami, </w:t>
      </w:r>
    </w:p>
    <w:p w14:paraId="10A1222C" w14:textId="77777777" w:rsidR="0032607B" w:rsidRPr="008463A7" w:rsidRDefault="00936263" w:rsidP="00BC37E8">
      <w:pPr>
        <w:numPr>
          <w:ilvl w:val="0"/>
          <w:numId w:val="1"/>
        </w:numPr>
        <w:spacing w:after="0" w:line="360" w:lineRule="auto"/>
        <w:ind w:right="6" w:hanging="360"/>
        <w:rPr>
          <w:color w:val="auto"/>
          <w:sz w:val="24"/>
          <w:szCs w:val="24"/>
        </w:rPr>
      </w:pPr>
      <w:r w:rsidRPr="008463A7">
        <w:rPr>
          <w:color w:val="auto"/>
          <w:sz w:val="24"/>
          <w:szCs w:val="24"/>
        </w:rPr>
        <w:t xml:space="preserve">Wolne wnioski i informacje, </w:t>
      </w:r>
    </w:p>
    <w:p w14:paraId="10A8A3F7" w14:textId="5BEB08FF" w:rsidR="0032607B" w:rsidRPr="008463A7" w:rsidRDefault="00936263" w:rsidP="00BC37E8">
      <w:pPr>
        <w:numPr>
          <w:ilvl w:val="0"/>
          <w:numId w:val="1"/>
        </w:numPr>
        <w:spacing w:after="0" w:line="360" w:lineRule="auto"/>
        <w:ind w:right="6" w:hanging="360"/>
        <w:rPr>
          <w:color w:val="auto"/>
          <w:sz w:val="24"/>
          <w:szCs w:val="24"/>
        </w:rPr>
      </w:pPr>
      <w:r w:rsidRPr="008463A7">
        <w:rPr>
          <w:color w:val="auto"/>
          <w:sz w:val="24"/>
          <w:szCs w:val="24"/>
        </w:rPr>
        <w:t>Zamknięcie obrad L</w:t>
      </w:r>
      <w:r w:rsidR="008463A7">
        <w:rPr>
          <w:color w:val="auto"/>
          <w:sz w:val="24"/>
          <w:szCs w:val="24"/>
        </w:rPr>
        <w:t>V</w:t>
      </w:r>
      <w:r w:rsidRPr="008463A7">
        <w:rPr>
          <w:color w:val="auto"/>
          <w:sz w:val="24"/>
          <w:szCs w:val="24"/>
        </w:rPr>
        <w:t xml:space="preserve"> zwyczajnej sesji Rady Gminy. </w:t>
      </w:r>
    </w:p>
    <w:p w14:paraId="394D97CE" w14:textId="37414CBF" w:rsidR="00AB7EB2" w:rsidRDefault="00AB7EB2" w:rsidP="00AB7EB2">
      <w:pPr>
        <w:tabs>
          <w:tab w:val="left" w:pos="7425"/>
        </w:tabs>
        <w:spacing w:after="0" w:line="240" w:lineRule="auto"/>
      </w:pPr>
      <w:r>
        <w:tab/>
        <w:t xml:space="preserve">  Przewodniczący</w:t>
      </w:r>
    </w:p>
    <w:p w14:paraId="70C5898F" w14:textId="68DCAD83" w:rsidR="00AB7EB2" w:rsidRDefault="00AB7EB2" w:rsidP="00AB7EB2">
      <w:pPr>
        <w:tabs>
          <w:tab w:val="left" w:pos="7425"/>
        </w:tabs>
        <w:spacing w:after="0" w:line="240" w:lineRule="auto"/>
      </w:pPr>
      <w:r>
        <w:tab/>
        <w:t xml:space="preserve">     Rady Gminy</w:t>
      </w:r>
    </w:p>
    <w:p w14:paraId="7E6F7DDF" w14:textId="77777777" w:rsidR="00AB7EB2" w:rsidRDefault="00AB7EB2" w:rsidP="00AB7EB2">
      <w:pPr>
        <w:tabs>
          <w:tab w:val="left" w:pos="7425"/>
        </w:tabs>
        <w:spacing w:after="0" w:line="240" w:lineRule="auto"/>
      </w:pPr>
    </w:p>
    <w:p w14:paraId="110862DA" w14:textId="6AAE6687" w:rsidR="0032607B" w:rsidRDefault="00AB7EB2" w:rsidP="00AB7EB2">
      <w:pPr>
        <w:tabs>
          <w:tab w:val="left" w:pos="7425"/>
        </w:tabs>
        <w:spacing w:after="0" w:line="240" w:lineRule="auto"/>
      </w:pPr>
      <w:r>
        <w:tab/>
        <w:t>/-/ Michał Wąsik</w:t>
      </w:r>
    </w:p>
    <w:p w14:paraId="6736911E" w14:textId="415CDE98" w:rsidR="0032607B" w:rsidRDefault="0032607B" w:rsidP="000B1436">
      <w:pPr>
        <w:spacing w:after="1190" w:line="265" w:lineRule="auto"/>
        <w:ind w:left="10" w:right="39" w:hanging="10"/>
        <w:jc w:val="right"/>
      </w:pPr>
    </w:p>
    <w:sectPr w:rsidR="0032607B" w:rsidSect="007E0922">
      <w:pgSz w:w="11906" w:h="16838"/>
      <w:pgMar w:top="851" w:right="1417" w:bottom="993" w:left="1417" w:header="708" w:footer="708" w:gutter="0"/>
      <w:cols w:space="708"/>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F701D7"/>
    <w:multiLevelType w:val="hybridMultilevel"/>
    <w:tmpl w:val="92A67552"/>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 w15:restartNumberingAfterBreak="0">
    <w:nsid w:val="35AD64B0"/>
    <w:multiLevelType w:val="hybridMultilevel"/>
    <w:tmpl w:val="AF5CD02E"/>
    <w:lvl w:ilvl="0" w:tplc="2ED641C4">
      <w:start w:val="1"/>
      <w:numFmt w:val="decimal"/>
      <w:lvlText w:val="%1."/>
      <w:lvlJc w:val="left"/>
      <w:pPr>
        <w:ind w:left="3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1" w:tplc="6DCA722E">
      <w:start w:val="1"/>
      <w:numFmt w:val="lowerLetter"/>
      <w:lvlText w:val="%2"/>
      <w:lvlJc w:val="left"/>
      <w:pPr>
        <w:ind w:left="10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2" w:tplc="DD2A2B4A">
      <w:start w:val="1"/>
      <w:numFmt w:val="lowerRoman"/>
      <w:lvlText w:val="%3"/>
      <w:lvlJc w:val="left"/>
      <w:pPr>
        <w:ind w:left="18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3" w:tplc="012EC1A4">
      <w:start w:val="1"/>
      <w:numFmt w:val="decimal"/>
      <w:lvlText w:val="%4"/>
      <w:lvlJc w:val="left"/>
      <w:pPr>
        <w:ind w:left="25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4" w:tplc="3948D99C">
      <w:start w:val="1"/>
      <w:numFmt w:val="lowerLetter"/>
      <w:lvlText w:val="%5"/>
      <w:lvlJc w:val="left"/>
      <w:pPr>
        <w:ind w:left="324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5" w:tplc="D682C7F8">
      <w:start w:val="1"/>
      <w:numFmt w:val="lowerRoman"/>
      <w:lvlText w:val="%6"/>
      <w:lvlJc w:val="left"/>
      <w:pPr>
        <w:ind w:left="396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6" w:tplc="2D54759E">
      <w:start w:val="1"/>
      <w:numFmt w:val="decimal"/>
      <w:lvlText w:val="%7"/>
      <w:lvlJc w:val="left"/>
      <w:pPr>
        <w:ind w:left="468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7" w:tplc="AA3EB3EC">
      <w:start w:val="1"/>
      <w:numFmt w:val="lowerLetter"/>
      <w:lvlText w:val="%8"/>
      <w:lvlJc w:val="left"/>
      <w:pPr>
        <w:ind w:left="540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lvl w:ilvl="8" w:tplc="DC58A8C4">
      <w:start w:val="1"/>
      <w:numFmt w:val="lowerRoman"/>
      <w:lvlText w:val="%9"/>
      <w:lvlJc w:val="left"/>
      <w:pPr>
        <w:ind w:left="6120"/>
      </w:pPr>
      <w:rPr>
        <w:rFonts w:ascii="Calibri" w:eastAsia="Calibri" w:hAnsi="Calibri" w:cs="Calibri"/>
        <w:b/>
        <w:bCs/>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46305EA4"/>
    <w:multiLevelType w:val="hybridMultilevel"/>
    <w:tmpl w:val="3842AA66"/>
    <w:lvl w:ilvl="0" w:tplc="25FA3354">
      <w:start w:val="1"/>
      <w:numFmt w:val="decimal"/>
      <w:lvlText w:val="%1."/>
      <w:lvlJc w:val="left"/>
      <w:pPr>
        <w:ind w:left="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347086">
      <w:start w:val="1"/>
      <w:numFmt w:val="lowerLetter"/>
      <w:lvlText w:val="%2"/>
      <w:lvlJc w:val="left"/>
      <w:pPr>
        <w:ind w:left="11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22C9C4">
      <w:start w:val="1"/>
      <w:numFmt w:val="lowerRoman"/>
      <w:lvlText w:val="%3"/>
      <w:lvlJc w:val="left"/>
      <w:pPr>
        <w:ind w:left="19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F58D5AC">
      <w:start w:val="1"/>
      <w:numFmt w:val="decimal"/>
      <w:lvlText w:val="%4"/>
      <w:lvlJc w:val="left"/>
      <w:pPr>
        <w:ind w:left="26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7A84006">
      <w:start w:val="1"/>
      <w:numFmt w:val="lowerLetter"/>
      <w:lvlText w:val="%5"/>
      <w:lvlJc w:val="left"/>
      <w:pPr>
        <w:ind w:left="335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EFC02CA">
      <w:start w:val="1"/>
      <w:numFmt w:val="lowerRoman"/>
      <w:lvlText w:val="%6"/>
      <w:lvlJc w:val="left"/>
      <w:pPr>
        <w:ind w:left="407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A44455C">
      <w:start w:val="1"/>
      <w:numFmt w:val="decimal"/>
      <w:lvlText w:val="%7"/>
      <w:lvlJc w:val="left"/>
      <w:pPr>
        <w:ind w:left="4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04E24F6">
      <w:start w:val="1"/>
      <w:numFmt w:val="lowerLetter"/>
      <w:lvlText w:val="%8"/>
      <w:lvlJc w:val="left"/>
      <w:pPr>
        <w:ind w:left="551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00BDA">
      <w:start w:val="1"/>
      <w:numFmt w:val="lowerRoman"/>
      <w:lvlText w:val="%9"/>
      <w:lvlJc w:val="left"/>
      <w:pPr>
        <w:ind w:left="623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16cid:durableId="1370641069">
    <w:abstractNumId w:val="1"/>
  </w:num>
  <w:num w:numId="2" w16cid:durableId="1806700140">
    <w:abstractNumId w:val="2"/>
  </w:num>
  <w:num w:numId="3" w16cid:durableId="10342857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607B"/>
    <w:rsid w:val="00000692"/>
    <w:rsid w:val="00040839"/>
    <w:rsid w:val="00064A21"/>
    <w:rsid w:val="000A1277"/>
    <w:rsid w:val="000B1436"/>
    <w:rsid w:val="000D6BCF"/>
    <w:rsid w:val="0018678D"/>
    <w:rsid w:val="001A6A2E"/>
    <w:rsid w:val="001B1C6E"/>
    <w:rsid w:val="001D670B"/>
    <w:rsid w:val="00273C9B"/>
    <w:rsid w:val="002A12EC"/>
    <w:rsid w:val="003226E5"/>
    <w:rsid w:val="0032607B"/>
    <w:rsid w:val="003467AA"/>
    <w:rsid w:val="003904D6"/>
    <w:rsid w:val="003C504E"/>
    <w:rsid w:val="003F5F3C"/>
    <w:rsid w:val="0051186D"/>
    <w:rsid w:val="005C208E"/>
    <w:rsid w:val="006220D9"/>
    <w:rsid w:val="0063082C"/>
    <w:rsid w:val="006A4DD7"/>
    <w:rsid w:val="006F55AF"/>
    <w:rsid w:val="007115B6"/>
    <w:rsid w:val="00770C9E"/>
    <w:rsid w:val="007935DC"/>
    <w:rsid w:val="007E0922"/>
    <w:rsid w:val="008463A7"/>
    <w:rsid w:val="00881BF4"/>
    <w:rsid w:val="008B1004"/>
    <w:rsid w:val="008B46C0"/>
    <w:rsid w:val="00936263"/>
    <w:rsid w:val="00946F51"/>
    <w:rsid w:val="009552B9"/>
    <w:rsid w:val="00A038AD"/>
    <w:rsid w:val="00A46253"/>
    <w:rsid w:val="00A617CA"/>
    <w:rsid w:val="00A62475"/>
    <w:rsid w:val="00A84B77"/>
    <w:rsid w:val="00AA1380"/>
    <w:rsid w:val="00AB7EB2"/>
    <w:rsid w:val="00B12572"/>
    <w:rsid w:val="00B930C8"/>
    <w:rsid w:val="00B94113"/>
    <w:rsid w:val="00BC37E8"/>
    <w:rsid w:val="00CB61F7"/>
    <w:rsid w:val="00D31AA5"/>
    <w:rsid w:val="00D92A07"/>
    <w:rsid w:val="00DC2FEE"/>
    <w:rsid w:val="00DE0474"/>
    <w:rsid w:val="00DF43E8"/>
    <w:rsid w:val="00E36880"/>
    <w:rsid w:val="00E410EE"/>
    <w:rsid w:val="00E8604C"/>
    <w:rsid w:val="00EA41E8"/>
    <w:rsid w:val="00EE02BB"/>
    <w:rsid w:val="00F57856"/>
    <w:rsid w:val="00F84945"/>
    <w:rsid w:val="00FF591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1B35C9"/>
  <w15:docId w15:val="{F011C2D4-4936-4E0A-BF27-64A30C2034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pl-PL" w:eastAsia="pl-PL"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Calibri" w:eastAsia="Calibri" w:hAnsi="Calibri" w:cs="Calibri"/>
      <w:color w:val="000000"/>
    </w:rPr>
  </w:style>
  <w:style w:type="paragraph" w:styleId="Nagwek1">
    <w:name w:val="heading 1"/>
    <w:next w:val="Normalny"/>
    <w:link w:val="Nagwek1Znak"/>
    <w:uiPriority w:val="9"/>
    <w:qFormat/>
    <w:pPr>
      <w:keepNext/>
      <w:keepLines/>
      <w:spacing w:after="156"/>
      <w:outlineLvl w:val="0"/>
    </w:pPr>
    <w:rPr>
      <w:rFonts w:ascii="Calibri" w:eastAsia="Calibri" w:hAnsi="Calibri" w:cs="Calibri"/>
      <w:b/>
      <w:color w:val="000000"/>
      <w:sz w:val="3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link w:val="Nagwek1"/>
    <w:rPr>
      <w:rFonts w:ascii="Calibri" w:eastAsia="Calibri" w:hAnsi="Calibri" w:cs="Calibri"/>
      <w:b/>
      <w:color w:val="000000"/>
      <w:sz w:val="30"/>
    </w:rPr>
  </w:style>
  <w:style w:type="paragraph" w:styleId="Akapitzlist">
    <w:name w:val="List Paragraph"/>
    <w:basedOn w:val="Normalny"/>
    <w:uiPriority w:val="34"/>
    <w:qFormat/>
    <w:rsid w:val="007935D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embow.pl/" TargetMode="External"/><Relationship Id="rId3" Type="http://schemas.openxmlformats.org/officeDocument/2006/relationships/settings" Target="settings.xml"/><Relationship Id="rId7" Type="http://schemas.openxmlformats.org/officeDocument/2006/relationships/hyperlink" Target="https://klembow.pl/"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0.png"/><Relationship Id="rId11" Type="http://schemas.openxmlformats.org/officeDocument/2006/relationships/fontTable" Target="fontTable.xml"/><Relationship Id="rId5" Type="http://schemas.openxmlformats.org/officeDocument/2006/relationships/image" Target="media/image1.png"/><Relationship Id="rId10" Type="http://schemas.openxmlformats.org/officeDocument/2006/relationships/hyperlink" Target="https://bip.klembow.pl/" TargetMode="External"/><Relationship Id="rId4" Type="http://schemas.openxmlformats.org/officeDocument/2006/relationships/webSettings" Target="webSettings.xml"/><Relationship Id="rId9" Type="http://schemas.openxmlformats.org/officeDocument/2006/relationships/hyperlink" Target="https://bip.klembow.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375</TotalTime>
  <Pages>1</Pages>
  <Words>248</Words>
  <Characters>1488</Characters>
  <Application>Microsoft Office Word</Application>
  <DocSecurity>0</DocSecurity>
  <Lines>12</Lines>
  <Paragraphs>3</Paragraphs>
  <ScaleCrop>false</ScaleCrop>
  <HeadingPairs>
    <vt:vector size="2" baseType="variant">
      <vt:variant>
        <vt:lpstr>Tytuł</vt:lpstr>
      </vt:variant>
      <vt:variant>
        <vt:i4>1</vt:i4>
      </vt:variant>
    </vt:vector>
  </HeadingPairs>
  <TitlesOfParts>
    <vt:vector size="1" baseType="lpstr">
      <vt:lpstr>Dokument Urzędu Gminy w Klembowie</vt:lpstr>
    </vt:vector>
  </TitlesOfParts>
  <Company/>
  <LinksUpToDate>false</LinksUpToDate>
  <CharactersWithSpaces>1733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Dokument Urzędu Gminy w Klembowie</dc:title>
  <dc:subject/>
  <dc:creator>Pracownik Urzędu Gminy w Klembowie</dc:creator>
  <cp:keywords>Dokument Urzędu Gminy w Klembowie</cp:keywords>
  <cp:lastModifiedBy>Gmina Klembów</cp:lastModifiedBy>
  <cp:revision>56</cp:revision>
  <cp:lastPrinted>2024-02-22T09:21:00Z</cp:lastPrinted>
  <dcterms:created xsi:type="dcterms:W3CDTF">2023-06-22T08:58:00Z</dcterms:created>
  <dcterms:modified xsi:type="dcterms:W3CDTF">2024-02-22T09:21:00Z</dcterms:modified>
</cp:coreProperties>
</file>