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30B2C5" w14:textId="6D2473BF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9105E4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23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17285E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17285E">
        <w:rPr>
          <w:rFonts w:asciiTheme="minorHAnsi" w:eastAsia="Calibri" w:hAnsiTheme="minorHAnsi" w:cstheme="minorHAnsi"/>
          <w:bCs/>
          <w:iCs/>
          <w:lang w:eastAsia="en-US" w:bidi="en-US"/>
        </w:rPr>
        <w:t>7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06EF7E97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660996">
        <w:rPr>
          <w:rFonts w:ascii="Calibri" w:hAnsi="Calibri" w:cs="Calibri"/>
        </w:rPr>
        <w:t xml:space="preserve"> </w:t>
      </w:r>
      <w:r w:rsidR="00660996" w:rsidRPr="00660996">
        <w:rPr>
          <w:rFonts w:ascii="Calibri" w:hAnsi="Calibri" w:cs="Calibri"/>
        </w:rPr>
        <w:t>2024/BZP 00475372/01 z dnia 2024-08-28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1441E65C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B713BB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0A550E">
        <w:rPr>
          <w:rFonts w:asciiTheme="minorHAnsi" w:eastAsia="Calibri" w:hAnsiTheme="minorHAnsi" w:cstheme="minorHAnsi"/>
          <w:b/>
          <w:lang w:eastAsia="en-US" w:bidi="en-US"/>
        </w:rPr>
        <w:t>4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4885104C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</w:t>
      </w:r>
      <w:r w:rsidR="000A550E">
        <w:rPr>
          <w:rFonts w:asciiTheme="minorHAnsi" w:eastAsia="Calibri" w:hAnsiTheme="minorHAnsi" w:cstheme="minorHAnsi"/>
          <w:lang w:eastAsia="en-US" w:bidi="en-US"/>
        </w:rPr>
        <w:t>.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5B66E16E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0A550E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5C22536" w14:textId="501117CE" w:rsidR="009105E4" w:rsidRPr="009105E4" w:rsidRDefault="002C4678" w:rsidP="009105E4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2C4678">
        <w:rPr>
          <w:rFonts w:asciiTheme="minorHAnsi" w:hAnsiTheme="minorHAnsi" w:cstheme="minorHAnsi"/>
          <w:bCs/>
          <w:color w:val="000000"/>
        </w:rPr>
        <w:t xml:space="preserve">Podstawę zawartej umowy stanowi przeprowadzone postępowanie o udzielenie zamówienia publicznego (nr postępowania: </w:t>
      </w:r>
      <w:r w:rsidRPr="002C4678">
        <w:rPr>
          <w:rFonts w:asciiTheme="minorHAnsi" w:hAnsiTheme="minorHAnsi" w:cstheme="minorHAnsi"/>
          <w:b/>
          <w:bCs/>
          <w:color w:val="000000"/>
        </w:rPr>
        <w:t>ZP.271.1.</w:t>
      </w:r>
      <w:r w:rsidR="009105E4">
        <w:rPr>
          <w:rFonts w:asciiTheme="minorHAnsi" w:hAnsiTheme="minorHAnsi" w:cstheme="minorHAnsi"/>
          <w:b/>
          <w:bCs/>
          <w:color w:val="FF0000"/>
        </w:rPr>
        <w:t>23</w:t>
      </w:r>
      <w:r w:rsidRPr="002C4678">
        <w:rPr>
          <w:rFonts w:asciiTheme="minorHAnsi" w:hAnsiTheme="minorHAnsi" w:cstheme="minorHAnsi"/>
          <w:b/>
          <w:bCs/>
          <w:color w:val="000000"/>
        </w:rPr>
        <w:t>.202</w:t>
      </w:r>
      <w:r w:rsidR="000A550E">
        <w:rPr>
          <w:rFonts w:asciiTheme="minorHAnsi" w:hAnsiTheme="minorHAnsi" w:cstheme="minorHAnsi"/>
          <w:b/>
          <w:bCs/>
          <w:color w:val="000000"/>
        </w:rPr>
        <w:t>4</w:t>
      </w:r>
      <w:r w:rsidRPr="002C4678">
        <w:rPr>
          <w:rFonts w:asciiTheme="minorHAnsi" w:hAnsiTheme="minorHAnsi" w:cstheme="minorHAnsi"/>
          <w:bCs/>
          <w:color w:val="000000"/>
        </w:rPr>
        <w:t>), w trybie podstawowym bez przeprowadzenia negocjacji na mocy art. 275 pkt 1 ustawy z dnia 11 września 2019 r. - Prawo zamówień publicznych (</w:t>
      </w:r>
      <w:r w:rsidR="000A550E" w:rsidRPr="000A550E">
        <w:rPr>
          <w:rFonts w:asciiTheme="minorHAnsi" w:hAnsiTheme="minorHAnsi" w:cstheme="minorHAnsi"/>
          <w:bCs/>
          <w:color w:val="000000"/>
        </w:rPr>
        <w:t>t.j. Dz. U. z 2023 r., poz. 1605 z późn. zm.</w:t>
      </w:r>
      <w:r w:rsidRPr="002C4678">
        <w:rPr>
          <w:rFonts w:asciiTheme="minorHAnsi" w:hAnsiTheme="minorHAnsi" w:cstheme="minorHAnsi"/>
          <w:bCs/>
          <w:color w:val="000000"/>
        </w:rPr>
        <w:t>)</w:t>
      </w:r>
      <w:r w:rsidR="00466E3A">
        <w:rPr>
          <w:rFonts w:asciiTheme="minorHAnsi" w:hAnsiTheme="minorHAnsi" w:cstheme="minorHAnsi"/>
          <w:bCs/>
          <w:color w:val="000000"/>
        </w:rPr>
        <w:t>, pn.:</w:t>
      </w:r>
      <w:r w:rsidR="009105E4">
        <w:rPr>
          <w:rFonts w:asciiTheme="minorHAnsi" w:hAnsiTheme="minorHAnsi" w:cstheme="minorHAnsi"/>
          <w:bCs/>
          <w:color w:val="000000"/>
        </w:rPr>
        <w:t xml:space="preserve"> </w:t>
      </w:r>
      <w:r w:rsidR="009105E4" w:rsidRPr="009105E4">
        <w:rPr>
          <w:rFonts w:asciiTheme="minorHAnsi" w:hAnsiTheme="minorHAnsi" w:cstheme="minorHAnsi"/>
          <w:b/>
          <w:bCs/>
          <w:color w:val="000000"/>
        </w:rPr>
        <w:t xml:space="preserve">Budowa drogi gminnej ulicy Warszawskiej w Ostrówku wraz ze skrzyżowaniem z ulicą Piotra Skargi </w:t>
      </w:r>
      <w:r w:rsidR="009105E4">
        <w:rPr>
          <w:rFonts w:asciiTheme="minorHAnsi" w:hAnsiTheme="minorHAnsi" w:cstheme="minorHAnsi"/>
          <w:b/>
          <w:bCs/>
          <w:color w:val="000000"/>
        </w:rPr>
        <w:t xml:space="preserve">           </w:t>
      </w:r>
      <w:r w:rsidR="009105E4" w:rsidRPr="009105E4">
        <w:rPr>
          <w:rFonts w:asciiTheme="minorHAnsi" w:hAnsiTheme="minorHAnsi" w:cstheme="minorHAnsi"/>
          <w:b/>
          <w:bCs/>
          <w:color w:val="000000"/>
        </w:rPr>
        <w:t>i skrzyżowaniem z ulicą Leśną</w:t>
      </w:r>
      <w:r w:rsidR="009105E4">
        <w:rPr>
          <w:rFonts w:asciiTheme="minorHAnsi" w:hAnsiTheme="minorHAnsi" w:cstheme="minorHAnsi"/>
          <w:color w:val="000000"/>
        </w:rPr>
        <w:t>.</w:t>
      </w:r>
    </w:p>
    <w:p w14:paraId="6945ED5A" w14:textId="741A569D" w:rsidR="00A35B99" w:rsidRDefault="00A35B99" w:rsidP="00466E3A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</w:p>
    <w:p w14:paraId="525F3BD2" w14:textId="1FB3E1EF" w:rsidR="00066218" w:rsidRDefault="00066218" w:rsidP="00066218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</w:p>
    <w:p w14:paraId="6E06525F" w14:textId="77777777" w:rsidR="00466E3A" w:rsidRDefault="00466E3A" w:rsidP="00466E3A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</w:p>
    <w:p w14:paraId="213D7E6C" w14:textId="77777777" w:rsidR="00066218" w:rsidRPr="00466E3A" w:rsidRDefault="00066218" w:rsidP="00466E3A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</w:p>
    <w:p w14:paraId="5D9639FE" w14:textId="77777777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673BBF1B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62CE6B44" w14:textId="6645CD6C" w:rsidR="00932A69" w:rsidRDefault="008B436E" w:rsidP="00932A6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6B1D82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 ramach zadania inwestycyjnego pn.: </w:t>
      </w:r>
      <w:r w:rsidR="006B1D82" w:rsidRPr="006B1D82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Budowa drogi gminnej ulicy Warszawskiej w Ostrówku wraz ze skrzyżowaniem z ulicą Piotra Skargi i skrzyżowaniem </w:t>
      </w:r>
      <w:r w:rsidR="006B1D82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    </w:t>
      </w:r>
      <w:r w:rsidR="006B1D82" w:rsidRPr="006B1D82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z ulicą Leśną</w:t>
      </w:r>
      <w:r w:rsidR="006B1D82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1F3282F5" w14:textId="60B5293A" w:rsidR="0034507F" w:rsidRPr="00816CA1" w:rsidRDefault="00ED0AA4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DD0750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DD0750" w:rsidRPr="00DD0750">
        <w:rPr>
          <w:rFonts w:asciiTheme="minorHAnsi" w:eastAsia="Calibri" w:hAnsiTheme="minorHAnsi" w:cstheme="minorHAnsi"/>
          <w:bCs/>
          <w:lang w:eastAsia="en-US" w:bidi="en-US"/>
        </w:rPr>
        <w:t>dokumentacją projektową oraz przedmiarami robót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postępowaniu </w:t>
      </w:r>
      <w:r w:rsidR="00DD0750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D6C5BF" w14:textId="77777777"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D6D1AF0" w14:textId="77777777"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7DAF280D" w14:textId="77777777" w:rsidR="00996343" w:rsidRPr="00816CA1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43A063C6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B206FE1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670F97C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571FCF81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A68704F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3A98ED9" w14:textId="77777777"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6AD9CFF4" w14:textId="3753579A" w:rsidR="00AC355A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</w:t>
      </w:r>
      <w:r w:rsidR="0031255B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1255B" w:rsidRPr="0031255B">
        <w:rPr>
          <w:rFonts w:asciiTheme="minorHAnsi" w:eastAsia="Calibri" w:hAnsiTheme="minorHAnsi" w:cstheme="minorHAnsi"/>
          <w:bCs/>
          <w:lang w:eastAsia="en-US" w:bidi="en-US"/>
        </w:rPr>
        <w:t>Szczegółowy zakres prac obejmuje:</w:t>
      </w:r>
    </w:p>
    <w:p w14:paraId="373331D9" w14:textId="77777777" w:rsidR="0031255B" w:rsidRPr="0031255B" w:rsidRDefault="0031255B" w:rsidP="003125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1255B">
        <w:rPr>
          <w:rFonts w:asciiTheme="minorHAnsi" w:eastAsia="Calibri" w:hAnsiTheme="minorHAnsi" w:cstheme="minorHAnsi"/>
          <w:bCs/>
          <w:lang w:eastAsia="en-US" w:bidi="en-US"/>
        </w:rPr>
        <w:t>1) wykonanie robót pomiarowych;</w:t>
      </w:r>
    </w:p>
    <w:p w14:paraId="420C2C0C" w14:textId="77777777" w:rsidR="0031255B" w:rsidRPr="0031255B" w:rsidRDefault="0031255B" w:rsidP="003125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1255B">
        <w:rPr>
          <w:rFonts w:asciiTheme="minorHAnsi" w:eastAsia="Calibri" w:hAnsiTheme="minorHAnsi" w:cstheme="minorHAnsi"/>
          <w:bCs/>
          <w:lang w:eastAsia="en-US" w:bidi="en-US"/>
        </w:rPr>
        <w:t>2) wykonanie robót rozbiórkowych;</w:t>
      </w:r>
    </w:p>
    <w:p w14:paraId="68029682" w14:textId="77777777" w:rsidR="0031255B" w:rsidRPr="0031255B" w:rsidRDefault="0031255B" w:rsidP="003125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1255B">
        <w:rPr>
          <w:rFonts w:asciiTheme="minorHAnsi" w:eastAsia="Calibri" w:hAnsiTheme="minorHAnsi" w:cstheme="minorHAnsi"/>
          <w:bCs/>
          <w:lang w:eastAsia="en-US" w:bidi="en-US"/>
        </w:rPr>
        <w:t>3) przebudowę ogrodzenia;</w:t>
      </w:r>
    </w:p>
    <w:p w14:paraId="4654E460" w14:textId="77777777" w:rsidR="0031255B" w:rsidRPr="0031255B" w:rsidRDefault="0031255B" w:rsidP="003125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1255B">
        <w:rPr>
          <w:rFonts w:asciiTheme="minorHAnsi" w:eastAsia="Calibri" w:hAnsiTheme="minorHAnsi" w:cstheme="minorHAnsi"/>
          <w:bCs/>
          <w:lang w:eastAsia="en-US" w:bidi="en-US"/>
        </w:rPr>
        <w:t>4) wycinkę drzew i krzewów wraz z karczowaniem;</w:t>
      </w:r>
    </w:p>
    <w:p w14:paraId="41CA06F9" w14:textId="77777777" w:rsidR="0031255B" w:rsidRPr="0031255B" w:rsidRDefault="0031255B" w:rsidP="003125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1255B">
        <w:rPr>
          <w:rFonts w:asciiTheme="minorHAnsi" w:eastAsia="Calibri" w:hAnsiTheme="minorHAnsi" w:cstheme="minorHAnsi"/>
          <w:bCs/>
          <w:lang w:eastAsia="en-US" w:bidi="en-US"/>
        </w:rPr>
        <w:t>5) wykonanie robót ziemnych;</w:t>
      </w:r>
    </w:p>
    <w:p w14:paraId="7E7A5EF6" w14:textId="77777777" w:rsidR="0031255B" w:rsidRPr="0031255B" w:rsidRDefault="0031255B" w:rsidP="003125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1255B">
        <w:rPr>
          <w:rFonts w:asciiTheme="minorHAnsi" w:eastAsia="Calibri" w:hAnsiTheme="minorHAnsi" w:cstheme="minorHAnsi"/>
          <w:bCs/>
          <w:lang w:eastAsia="en-US" w:bidi="en-US"/>
        </w:rPr>
        <w:t>6) przebudowę kolizji oraz regulację studzienek;</w:t>
      </w:r>
    </w:p>
    <w:p w14:paraId="379A01C6" w14:textId="77777777" w:rsidR="0031255B" w:rsidRPr="0031255B" w:rsidRDefault="0031255B" w:rsidP="003125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1255B">
        <w:rPr>
          <w:rFonts w:asciiTheme="minorHAnsi" w:eastAsia="Calibri" w:hAnsiTheme="minorHAnsi" w:cstheme="minorHAnsi"/>
          <w:bCs/>
          <w:lang w:eastAsia="en-US" w:bidi="en-US"/>
        </w:rPr>
        <w:lastRenderedPageBreak/>
        <w:t>7) wykonanie kanalizacji deszczowej;</w:t>
      </w:r>
    </w:p>
    <w:p w14:paraId="2A42CCE4" w14:textId="77777777" w:rsidR="0031255B" w:rsidRPr="0031255B" w:rsidRDefault="0031255B" w:rsidP="003125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1255B">
        <w:rPr>
          <w:rFonts w:asciiTheme="minorHAnsi" w:eastAsia="Calibri" w:hAnsiTheme="minorHAnsi" w:cstheme="minorHAnsi"/>
          <w:bCs/>
          <w:lang w:eastAsia="en-US" w:bidi="en-US"/>
        </w:rPr>
        <w:t>8) wykonanie podbudowy pod nawierzchnię drogi;</w:t>
      </w:r>
    </w:p>
    <w:p w14:paraId="5FBB1700" w14:textId="77777777" w:rsidR="0031255B" w:rsidRPr="0031255B" w:rsidRDefault="0031255B" w:rsidP="003125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1255B">
        <w:rPr>
          <w:rFonts w:asciiTheme="minorHAnsi" w:eastAsia="Calibri" w:hAnsiTheme="minorHAnsi" w:cstheme="minorHAnsi"/>
          <w:bCs/>
          <w:lang w:eastAsia="en-US" w:bidi="en-US"/>
        </w:rPr>
        <w:t>9) wykonanie nawierzchni drogi i ciągu pieszo – rowerowego;</w:t>
      </w:r>
    </w:p>
    <w:p w14:paraId="276E427A" w14:textId="77777777" w:rsidR="0031255B" w:rsidRPr="0031255B" w:rsidRDefault="0031255B" w:rsidP="003125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1255B">
        <w:rPr>
          <w:rFonts w:asciiTheme="minorHAnsi" w:eastAsia="Calibri" w:hAnsiTheme="minorHAnsi" w:cstheme="minorHAnsi"/>
          <w:bCs/>
          <w:lang w:eastAsia="en-US" w:bidi="en-US"/>
        </w:rPr>
        <w:t>10) wykonanie robót teletechnicznych;</w:t>
      </w:r>
    </w:p>
    <w:p w14:paraId="4BF9163D" w14:textId="77777777" w:rsidR="0031255B" w:rsidRPr="0031255B" w:rsidRDefault="0031255B" w:rsidP="003125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1255B">
        <w:rPr>
          <w:rFonts w:asciiTheme="minorHAnsi" w:eastAsia="Calibri" w:hAnsiTheme="minorHAnsi" w:cstheme="minorHAnsi"/>
          <w:bCs/>
          <w:lang w:eastAsia="en-US" w:bidi="en-US"/>
        </w:rPr>
        <w:t>11) wykonanie i wprowadzenie stałej organizacji ruchu;</w:t>
      </w:r>
    </w:p>
    <w:p w14:paraId="2DD70CC9" w14:textId="77777777" w:rsidR="0031255B" w:rsidRPr="0031255B" w:rsidRDefault="0031255B" w:rsidP="003125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1255B">
        <w:rPr>
          <w:rFonts w:asciiTheme="minorHAnsi" w:eastAsia="Calibri" w:hAnsiTheme="minorHAnsi" w:cstheme="minorHAnsi"/>
          <w:bCs/>
          <w:lang w:eastAsia="en-US" w:bidi="en-US"/>
        </w:rPr>
        <w:t>12) wykonanie inwentaryzacji powykonawczej.</w:t>
      </w:r>
    </w:p>
    <w:p w14:paraId="3BACC5A7" w14:textId="77777777" w:rsidR="00A956B1" w:rsidRDefault="00A956B1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CF6FEBF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4A979D48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579C054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1AD422F2" w14:textId="77777777"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74D5BE1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4DCAA8E5" w14:textId="77777777"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BE3114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56DCEF2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60A8C4FF" w14:textId="6E571D5C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F35D5B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14:paraId="459A557C" w14:textId="489559A6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4CCE50A2" w14:textId="37B137BF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55B118A1" w14:textId="77777777" w:rsidR="0033029C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do:</w:t>
      </w:r>
    </w:p>
    <w:p w14:paraId="62C159B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urządzenia terenu budowy i realizacji robót budowlanych w sposób umożliwiający ruch kołowy i pieszy na terenie budowy;</w:t>
      </w:r>
    </w:p>
    <w:p w14:paraId="2E9A972B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2) wykonania przyłączeń energetycznych na potrzeby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BA62B7A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bieżącego ponoszenia kosztów mediów na potrzeby budowy; </w:t>
      </w:r>
    </w:p>
    <w:p w14:paraId="30DEE5E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zgłaszania do gestorów sieci znajdujących się na terenie budowy rozpoczęcia robót, zapewnienia nadzoru przez gestorów sieci nad ich infrastrukturą w okresie wykonywania robót oraz uzyskania od gestorów sieci po zakończeniu robót potwierdzenia właściwego stanu sieci;</w:t>
      </w:r>
    </w:p>
    <w:p w14:paraId="72259445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5) poniesienia ewentualnych kosztów wyłączeń i włączeń energii elektrycznej, spowodowanych działaniem lub zaniechaniem Wykonawcy związanych z realizacją obiektu;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6B6095D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wykonywaniem robót z właściwymi organami administracji; </w:t>
      </w:r>
    </w:p>
    <w:p w14:paraId="3091F6A6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demontażu, montażu, napraw lub przebudowy ogrodzeń nieruchomości osób trzecich,       o ile demontaż, montaż, naprawa lub przebudowa będą niezbędne do realizacji przedmiotu umowy; </w:t>
      </w:r>
    </w:p>
    <w:p w14:paraId="6AB00B2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 i montażu obiektów i istniejących elementów zagospodarowania terenu; </w:t>
      </w:r>
    </w:p>
    <w:p w14:paraId="7EA9CB7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badań i prób, jak również dokonania odkrywek, w przypadku nie zgłoszenia robót ulegających zakryciu lub zanikających do odbioru; </w:t>
      </w:r>
    </w:p>
    <w:p w14:paraId="52F043D7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obsługi geodezyjnej przez uprawnionych geodetów, obejmującej wytyczenie oraz bieżącą obsługę i wykonanie końcowej inwentaryzacji powykonawczej; </w:t>
      </w:r>
    </w:p>
    <w:p w14:paraId="6667693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i instalacji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toku realizacji obiektu – ich naprawienia i doprowadzenia do stanu pierwotnego lub wymiany na nowe; </w:t>
      </w:r>
    </w:p>
    <w:p w14:paraId="283D5D12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naprawy uszkodzeń lub zniszczeń powstałych w toku realizacji obiektu, jeżeli powstałe uszkodzenia lub zniszczenia związane będą z realizacją obiektu; </w:t>
      </w:r>
    </w:p>
    <w:p w14:paraId="55284471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dokonywania uzgodnień oraz uzyskania wszelkich opinii niezbędnych do wykonania przedmiotu umowy; </w:t>
      </w:r>
    </w:p>
    <w:p w14:paraId="04D6992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odpowiedniego zabezpieczenia prowadzonych robót; </w:t>
      </w:r>
    </w:p>
    <w:p w14:paraId="37BDB7BF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własnym pracownikom lub osobom, przy pomocy których wykonuje umowę, odpowiednich warunków bezpieczeństwa i higieny pracy; </w:t>
      </w:r>
    </w:p>
    <w:p w14:paraId="043EE0A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transportu odpadów do miejsca ich składowania lub utylizacji; </w:t>
      </w:r>
    </w:p>
    <w:p w14:paraId="7B3DE87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             i pracownikom jednostek sprawujących funkcje kontrolne, a także uprawnionym przedstawicielom Zamawiającego; </w:t>
      </w:r>
    </w:p>
    <w:p w14:paraId="110D2AF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                 i obiektów oraz przekazanie obiektu Zamawiającemu najpóźniej do dnia odbioru ostatecznego; </w:t>
      </w:r>
    </w:p>
    <w:p w14:paraId="41358BD0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</w:t>
      </w:r>
      <w:r>
        <w:rPr>
          <w:rFonts w:asciiTheme="minorHAnsi" w:eastAsia="Calibri" w:hAnsiTheme="minorHAnsi" w:cstheme="minorHAnsi"/>
          <w:bCs/>
          <w:lang w:eastAsia="en-US" w:bidi="en-US"/>
        </w:rPr>
        <w:t>projektu czasowej organizacji ruchu na okres prowadzonych robót w pasie drogowym, wykonania oznakowania czasowej organizacji ruchu oraz oznakowania terenu budowy. Wykonawca zobowiązany jest przekazać projekty w wersji elektronicznej umożliwiającej umieszczenie ich na stronie internetowej Urzędu Gminy w Klembowie;</w:t>
      </w:r>
    </w:p>
    <w:p w14:paraId="3E4174B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geodezyjnej inwentaryzacji powykonawczej; </w:t>
      </w:r>
    </w:p>
    <w:p w14:paraId="7028701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skompletowania i przekazania Zamawiającemu dokumentacji powykonawczej.</w:t>
      </w:r>
    </w:p>
    <w:p w14:paraId="018D4E4B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250156D5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F6CFD13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35A31F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BBFBCEB" w14:textId="77777777"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5BF695A" w14:textId="77777777"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6B395D56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14:paraId="12BE9C90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3588FE94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639B4B6E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57A9A8BB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22BAEBBF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77F2C1BF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36FFA18A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zobowiązany jest usuwać i wywozić na bieżąco odpady z budowy do miejsca ich składowania lub utylizacji, zgodnie z obowiązującymi w tym zakresie przepisami. Wykonawca obowiązany jest na żądanie Zamawiającego przedstawić odpowiednie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99AD73" w14:textId="77777777" w:rsidR="0015253F" w:rsidRDefault="0015085B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14:paraId="3F048CBC" w14:textId="77777777" w:rsid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15253F">
        <w:rPr>
          <w:rFonts w:ascii="Calibri" w:eastAsia="Calibri" w:hAnsi="Calibri"/>
          <w:bCs/>
          <w:lang w:eastAsia="en-US" w:bidi="en-US"/>
        </w:rPr>
        <w:t xml:space="preserve">Wykonawca, w imieniu własnym i na własną rzecz, zapewni ubezpieczenie w okresie od daty zawarcia umowy do daty podpisania przez Zamawiającego ostatecznego protokołu odbioru w zakresie odpowiedzialności cywilnej od prowadzonej działalności gospodarczej </w:t>
      </w:r>
      <w:r>
        <w:rPr>
          <w:rFonts w:ascii="Calibri" w:eastAsia="Calibri" w:hAnsi="Calibri"/>
          <w:bCs/>
          <w:lang w:eastAsia="en-US" w:bidi="en-US"/>
        </w:rPr>
        <w:t xml:space="preserve">   </w:t>
      </w:r>
      <w:r w:rsidRPr="0015253F">
        <w:rPr>
          <w:rFonts w:ascii="Calibri" w:eastAsia="Calibri" w:hAnsi="Calibri"/>
          <w:bCs/>
          <w:lang w:eastAsia="en-US" w:bidi="en-US"/>
        </w:rPr>
        <w:t>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4294D915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11. W imieniu Wykonawcy roboty budowlane nadzorował będzie: </w:t>
      </w:r>
    </w:p>
    <w:p w14:paraId="6358CC4D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- Kierownik budowy - ...................... (dane osoby pełniącej obowiązki Kierownika budowy).</w:t>
      </w:r>
    </w:p>
    <w:p w14:paraId="60A27F5C" w14:textId="5F8309EA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12. W trakcie obowiązywania umowy Wykonawcy przysługiwać będzie prawo do zastępowania za pisemną zgodą Zamawiającego Kierownika budowy na osobę, spełniając</w:t>
      </w:r>
      <w:r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 wymagania określone w SWZ i ofercie Wykonawcy. Zamawiający dokona pisemnej akceptacji zmiany </w:t>
      </w:r>
      <w:r w:rsidR="00FA1250">
        <w:rPr>
          <w:rFonts w:asciiTheme="minorHAnsi" w:eastAsia="Calibri" w:hAnsiTheme="minorHAnsi" w:cstheme="minorHAnsi"/>
          <w:bCs/>
          <w:lang w:eastAsia="en-US" w:bidi="en-US"/>
        </w:rPr>
        <w:t>K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>ierownika budowy w terminie 14 dni od zgłoszenia jej przez Wykonawcę.</w:t>
      </w:r>
    </w:p>
    <w:p w14:paraId="54FCE102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13. 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wymagania określone w SWZ i ofercie Wykonawcy, nie później niż w terminie 14 dni od zgłoszenia zastrzeżeń przez Zamawiającego.</w:t>
      </w:r>
    </w:p>
    <w:p w14:paraId="0450FBD9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14. Zmiana osoby, o której mowa w pkt 11, nie wymaga zawarcia aneksu do Umowy.</w:t>
      </w:r>
    </w:p>
    <w:p w14:paraId="793E87A4" w14:textId="56EC1F3F" w:rsidR="00EB2A1A" w:rsidRPr="00816CA1" w:rsidRDefault="00EB2A1A" w:rsidP="00093637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E69D21" w14:textId="77777777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026F34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61F0014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danej części robót wynikającej z harmonogramu rzeczowo–czasowego (finansowego), potwierdzonej wpisem w dzienniku budowy przez Kierownika budowy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4F6DC068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dzienniku budowy. </w:t>
      </w:r>
    </w:p>
    <w:p w14:paraId="407B37C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52180A5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1 Wykonawca załączy następujące dokumenty:</w:t>
      </w:r>
    </w:p>
    <w:p w14:paraId="7F5169C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715487C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częściowe budowy z podaniem wykonanych części, ich ilości i wartości brutto oraz części wykonanych robót przez podwykonawców oraz dalszych podwykonawców; </w:t>
      </w:r>
    </w:p>
    <w:p w14:paraId="52EADBC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kosztorys wykonania robót częściowych.  </w:t>
      </w:r>
    </w:p>
    <w:p w14:paraId="16FF2BF4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5645F95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557C812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2473DEF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0C3D276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8 Wykonawca załączy następujące dokumenty:</w:t>
      </w:r>
    </w:p>
    <w:p w14:paraId="211DA8C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09E0DEFF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robót wraz z podaniem wykonanych części, ich ilości i wartości brutto oraz części wykonanych robót przez podwykonawców oraz dalszych podwykonawców; </w:t>
      </w:r>
    </w:p>
    <w:p w14:paraId="12D7840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dokumentację powykonawczą obiektu wraz z zaznaczeniem naniesionych zmian dokonanych w dokumentacji w trakcie realizacji obiektu; </w:t>
      </w:r>
    </w:p>
    <w:p w14:paraId="70F1AF0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4) dziennik budowy; </w:t>
      </w:r>
    </w:p>
    <w:p w14:paraId="02D48440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5) protokoły prób, badań, sprawdzeń i rozruchu urządzeń i instalacji; </w:t>
      </w:r>
    </w:p>
    <w:p w14:paraId="2DE2438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6) instrukcje obsługi i konserwacji oraz dokumenty gwarancyjne producentów do urządzeń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instalacji wbudowanych do obiektu w ramach przedmiotu umowy (wszystkie dokumenty należy przedstawić w języku polskim); </w:t>
      </w:r>
    </w:p>
    <w:p w14:paraId="5C452EF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7) kosztorys powykonawczy. </w:t>
      </w:r>
    </w:p>
    <w:p w14:paraId="6527AEE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3E6E4A8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282D2E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protokoły, Wykonawca zobowiązany jest załączyć do zawiadomień przekazywanych Zamawiającemu.</w:t>
      </w:r>
    </w:p>
    <w:p w14:paraId="6861877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0096989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jeżeli wady nadają się do usunięcia, Zamawiający wyznacza termin ich usunięcia; </w:t>
      </w:r>
    </w:p>
    <w:p w14:paraId="2C68300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340709E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a)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obniżyć odpowiednio wynagrodzenie;</w:t>
      </w:r>
    </w:p>
    <w:p w14:paraId="0D12EED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b)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przeznaczeniem, Zamawiający może odstąpić od umowy albo żądać wykonania przedmiotu umowy lub jego wadliwego elementu ponownie.</w:t>
      </w:r>
    </w:p>
    <w:p w14:paraId="2A60A3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58711AB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061A661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przypadku gdy Wykonawca uchyla się od uczestniczenia w odbiorze lub podpisania któregokolwiek z wymienionych w umowie protokołów, Zamawiający może dokonać odbioru częściowego, odbioru końcowego lub ostatecznego jednostronnie, a ustalenia zawarte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14:paraId="72BFF3E0" w14:textId="77777777" w:rsidR="004F7338" w:rsidRPr="00816CA1" w:rsidRDefault="004F7338" w:rsidP="007C0DC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FBDBA6" w14:textId="77777777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788FF9C" w14:textId="4D434634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1. Wykonawca może powierzyć wykonanie robót podwykonawcom pod warunkiem, że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posiadają oni kwalifikacje do ich wykonania. </w:t>
      </w:r>
    </w:p>
    <w:p w14:paraId="3DC2DA84" w14:textId="0F0212CF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2. Wykonawca zobowiązany jest przedstawić Zamawiającemu projekt umowy                          o podwykonawstwo, której przedmiotem są roboty budowlane, a także projekt jej zmiany oraz poświadczoną za zgodność z oryginałem kopię zawartej umowy o podwykonawstwo, której przedmiotem są roboty budowlane i jej zmian, w terminie 7 dni od jej zawarcia oraz zapewnić w zawieranych umowach z podwykonawcami obowiązek przedstawienia Zamawiającemu projektów umów zawieranych z dalszymi podwykonawcami, których przedmiotem są roboty budowlane, a także projekt jej zmiany oraz poświadczonej za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zgodność z oryginałem kopii zawartej umowy o podwykonawstwo, której przedmiotem są roboty budowlane i jej zmian, w terminie 7 dni od jej zawarcia.</w:t>
      </w:r>
    </w:p>
    <w:p w14:paraId="7745C16F" w14:textId="4029349D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3. Zamawiający może zgłosić pisemne zastrzeżenia do przedstawionych projektów umów         o podwykonawstwo, któr</w:t>
      </w:r>
      <w:r w:rsidR="00DD4CCA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 przedmiotem są roboty budowlane i do projektu jej zmiany lub sprzeciwu do umowy o podwykonawstwo, której przedmiotem są roboty budowlane i do jej zmian, w terminie 7 dni od jej złożenia.</w:t>
      </w:r>
    </w:p>
    <w:p w14:paraId="4A1AA41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4. 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7B165F1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5. Wykonanie robót przez podwykonawców nie zwalnia Wykonawcy z odpowiedzialności za wykonanie obowiązków wynikających z umowy oraz nie zmienia zobowiązań Wykonawcy. Wykonawca jest odpowiedzialny za działania lub zaniechania podwykonawcy i dalszego podwykonawcy, ich przedstawicieli lub pracowników.</w:t>
      </w:r>
    </w:p>
    <w:p w14:paraId="244C14C3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6. Podwykonawcy i dalsi podwykonawcy muszą spełniać określone kryteria i warunki właściwe dla Wykonawcy, gwarantujące wykonanie części robót określonych w umowie, SWZ i dokumentacji, a w przypadku wykonywania robót specjalistycznych muszą posiadać stosowne kwalifikacje i uprawnienia wymagane dla wykonania tego typu robót.</w:t>
      </w:r>
    </w:p>
    <w:p w14:paraId="15C530EB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7. W przypadku powierzenia przez Wykonawcę realizacji robót podwykonawcy, Wykonawca jest zobowiązany do dokonania we własnym zakresie zapłaty wynagrodzenia należnego podwykonawcy z zachowaniem terminów płatności określonych w umowie                               z podwykonawcą.</w:t>
      </w:r>
    </w:p>
    <w:p w14:paraId="48F26410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8. 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podpisany przez inspektora nadzoru i Kierownika budowy, wskazujący wydzielone części robót wykonane przez podwykonawców i dalszych podwykonawców oraz kopie faktur wystawionych dla Wykonawcy przez podwykonawców i kopie faktur wystawionych przez dalszych podwykonawców dla podwykonawców za wykonane przez nich roboty łącznie          z kopią przelewów bankowych z tytułu wymagalnego i należnego wynagrodzenia za wykonane roboty, potwierdzone przez Wykonawcę za zgodność z oryginałem.</w:t>
      </w:r>
    </w:p>
    <w:p w14:paraId="15F5989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9. Jeżeli w terminie określonym w umowie z podwykonawcą lub dalszym podwykonawcą, Wykonawca, podwykonawca lub dalszy podwykonawca nie dokona w całości lub w części zapłaty wymagalnego wynagrodzenia podwykonawcy lub dalszemu podwykonawcy,               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09EBF6C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10. Wykonawca zobowiązany jest zapewnić w zawieranych umowach z podwykonawcami oraz dalszymi podwykonawcami terminy zapłaty wynagrodzenia podwykonawcy lub dalszemu podwykonawcy nie dłuższe niż 30 dni od daty podpisania protokołów odbioru pomiędzy Wykonawcą a podwykonawcami lub dalszymi podwykonawcami.</w:t>
      </w:r>
    </w:p>
    <w:p w14:paraId="3C6812C7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11. Zamawiający zapłaci podwykonawcy lub dalszemu podwykonawcy żądane przez nich należne wynagrodzenie, o ile Wykonawca nie zgłosi uwag dotyczących zasadności bezpośredniej zapłaty wynagrodzenia podwykonawcy lub dalszemu podwykonawcy,             w terminie 30 dni od dnia zgłoszenia żądania zapłaty.</w:t>
      </w:r>
    </w:p>
    <w:p w14:paraId="7FA5433E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12. Zamawiający nie będzie dokonywał płatności na rzecz podwykonawcy w przypadku, gdy przekroczą one wartość umowy z Wykonawcą.</w:t>
      </w:r>
    </w:p>
    <w:p w14:paraId="02119165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13. Zamawiający dokona potrącenia wypłaconego podwykonawcom lub dalszym podwykonawcom wynagrodzenia z wynagrodzenia przysługującego Wykonawcy.</w:t>
      </w:r>
    </w:p>
    <w:p w14:paraId="77038A82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14. W przypadku zawierania umów przez Wykonawcę z podwykonawcami oraz przez podwykonawców z dalszymi podwykonawcami, Wykonawca zobowiązany jest zapewnić odpowiednie stosowanie postanowień §5 w umowach z podwykonawcami oraz dalszymi podwykonawcami.</w:t>
      </w:r>
    </w:p>
    <w:p w14:paraId="7098B255" w14:textId="77777777" w:rsidR="0075591C" w:rsidRPr="00B0013F" w:rsidRDefault="0075591C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4AD5AB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7F3F21C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49C1913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537AE6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2CE260EF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3AD6A73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2ED9650B" w14:textId="2FD91FE5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</w:t>
      </w:r>
      <w:r w:rsidR="008900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6506115D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14:paraId="34D509B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6BE328D1" w14:textId="77777777" w:rsidR="003D571B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04A1CA9F" w14:textId="77777777" w:rsidR="00A77A6A" w:rsidRPr="00816CA1" w:rsidRDefault="00A77A6A" w:rsidP="002D772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E6F06E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FA28E6B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A3E6C47" w14:textId="7DCA0CC6" w:rsidR="00416CD2" w:rsidRPr="008E7773" w:rsidRDefault="00017F38" w:rsidP="008E7773">
      <w:pPr>
        <w:rPr>
          <w:rFonts w:ascii="Calibri" w:hAnsi="Calibri"/>
          <w:lang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2CC6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B41A81" w:rsidRPr="00B41A81">
        <w:rPr>
          <w:rFonts w:asciiTheme="minorHAnsi" w:eastAsia="Calibri" w:hAnsiTheme="minorHAnsi" w:cstheme="minorHAnsi"/>
          <w:b/>
          <w:lang w:eastAsia="en-US" w:bidi="en-US"/>
        </w:rPr>
        <w:t>11 miesięcy od dnia udzielenia zamówienia (od dnia zawarcia umowy)</w:t>
      </w:r>
      <w:r w:rsidR="00B41A81" w:rsidRPr="00B41A8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7CC8543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C2107ED" w14:textId="0F15D7AA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>Terminem zakończenia wykonania przedmiotu umowy jest dzień dokonania wpisu do Dziennika Budowy przez Kierownika budowy o zakończeniu robót budowlanych, potwierdzony przez Inspektora Nadzoru Inwestorskiego.</w:t>
      </w:r>
    </w:p>
    <w:p w14:paraId="3A39C57F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555A6E08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93BFB08" w14:textId="77777777" w:rsidR="00CC7EF3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D1A186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261D1A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A373C72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053032D7" w14:textId="77777777" w:rsid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1. Za prawidłowe wykonanie przedmiotu umowy Zamawiający zapłaci Wykonawcy wynagrodzenie ryczałtowe w wysokości … zł netto + podatek VAT: …%, tj. … zł brutto (słownie brutto: ……………………………………………………………………………………………………………………)</w:t>
      </w: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26B92811" w14:textId="28594EC9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lastRenderedPageBreak/>
        <w:t>2. Wynagrodzenie, o którym mowa w ust. 1, obejmuje wszystkie koszty związane z realizacją obiektu oraz wszelkich obowiązków wskazanych w umowie. Zamawiający nie przewiduje zaliczek na poczet wynagrodzenia.</w:t>
      </w:r>
    </w:p>
    <w:p w14:paraId="2842E493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3. Kwota określona w ust. 1 stanowi pełne wynagrodzenie należne Wykonawcy z tytułu wykonania przedmiotu umowy oraz wykonania innych obowiązków Wykonawcy wskazanych w umowie.</w:t>
      </w:r>
    </w:p>
    <w:p w14:paraId="2947B16C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4. Zamawiający dopuszcza odbiory częściowe za wykonane i odebrane części robót.</w:t>
      </w:r>
    </w:p>
    <w:p w14:paraId="3E6E43CB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5. Podstawę do wystawienia, nie częściej niż raz w miesiącu, faktur częściowych za częściowo wykonane i odebrane części robót, stanowić będą protokoły odbioru częściowego, podpisane bez zastrzeżeń przez Inspektora Nadzoru i Zamawiającego.</w:t>
      </w:r>
    </w:p>
    <w:p w14:paraId="272B8822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6. 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4C123B78" w14:textId="57CF715F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7. Zapłata wynagrodzenia należnego Wykonawcy zostanie dokonana przelewem na rachunek bankowy Wykonawcy o numerze: ……………………………………………………….....................................</w:t>
      </w:r>
    </w:p>
    <w:p w14:paraId="7280507E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Za termin zapłaty przyjmuje się dzień obciążenia rachunku Zamawiającego.</w:t>
      </w:r>
    </w:p>
    <w:p w14:paraId="3F9CF32D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8. Zasady rozliczenia: </w:t>
      </w:r>
    </w:p>
    <w:p w14:paraId="0329D380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1) wynagrodzenie częściowe za wykonanie robót – do 90% wynagrodzenia brutto wskazanego w ust. 1, przy czym: </w:t>
      </w:r>
    </w:p>
    <w:p w14:paraId="76A39A48" w14:textId="49684388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2) pozostałe wynagrodzenie – nie mniej niż 10% wynagrodzenia brutto wskazanego                w ust.</w:t>
      </w:r>
      <w:r w:rsidR="00735CE5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 po podpisaniu przez Zamawiającego ostatecznego protokołu odbioru, przy uwzględnieniu wartości faktur wystawionych przez Wykonawcę, zgodnie z ust. 8 pkt 1. </w:t>
      </w:r>
    </w:p>
    <w:p w14:paraId="7D62B29E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9. Podstawą wystawienia faktury z tytułu wynagrodzenia będzie:</w:t>
      </w:r>
    </w:p>
    <w:p w14:paraId="4E6B4EE9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1) w przypadku wynagrodzenia wskazanego w ust. 8 pkt 1 – częściowe protokoły odbioru; </w:t>
      </w:r>
    </w:p>
    <w:p w14:paraId="05BF0FB3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2) w przypadku wynagrodzenia wskazanego w ust. 8 pkt 2 – podpisanie przez Zamawiającego ostatecznego protokołu odbioru.</w:t>
      </w:r>
    </w:p>
    <w:p w14:paraId="0DC9EB58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10. Należne Wykonawcy wynagrodzenie będzie płatne na podstawie prawidłowo wystawionej faktury. Fakturę należy wystawić na: </w:t>
      </w:r>
      <w:r w:rsidRPr="00B41A8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Nabywca: </w:t>
      </w: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Gmina Klembów, adres: ul. Gen. Franciszka Żymirskiego 38, 05-205 Klembów, NIP: 1251333656, REGON: 550668150;</w:t>
      </w:r>
      <w:r w:rsidRPr="00B41A8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Odbiorca: </w:t>
      </w: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Urząd Gminy w Klembowie, adres: ul. Gen. Franciszka Żymirskiego 38, 05-205 Klembów.</w:t>
      </w:r>
    </w:p>
    <w:p w14:paraId="165653FB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11. Płatność za fakturę będzie dokonana przelewem z konta Zamawiającego na numer rachunku bankowego Wykonawcy </w:t>
      </w:r>
      <w:r w:rsidRPr="00B41A8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w terminie 30 dni licząc od dnia doręczenia Zamawiającemu prawidłowo wystawionej faktury VAT</w:t>
      </w: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08E082D4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lastRenderedPageBreak/>
        <w:t>12. Błędnie wystawiona faktura, nie załączenie do faktury podpisanego protokołu odbioru lub nie załączenie dokumentów, o których mowa odpowiednio w § 4 ust. 4, ust. 9 oraz              § 5 ust. 8, skutkują przesunięciem 30-dniowego terminu płatności, o którym mowa w ust. 11, w ten sposób, że będzie on liczony od dnia doręczenia poprawionych lub brakujących dokumentów lub prawidłowo wystawionej faktury.</w:t>
      </w:r>
    </w:p>
    <w:p w14:paraId="2807ACCC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13. Ewentualne odsetki wynikające z nieterminowej płatności wobec podwykonawców obciążają Wykonawcę.</w:t>
      </w:r>
    </w:p>
    <w:p w14:paraId="497CE746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14. Wykonanie robót przez podwykonawców lub dalszych podwykonawców nie może            w żaden sposób skutkować powiększeniem wynagrodzenia Wykonawcy ponad kwotę określoną w ust 1.</w:t>
      </w:r>
    </w:p>
    <w:p w14:paraId="57C1481D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15. Zasady wystawienia przez Wykonawcę faktury, w przypadku gdy w realizacji robót uczestniczyli podwykonawcy lub dalsi podwykonawcy, określa § 5 ust. 8.</w:t>
      </w:r>
    </w:p>
    <w:p w14:paraId="2CF858A7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16. Jeżeli konieczność robót dodatkowych jest następstwem błędów lub zaniedbań Wykonawcy, roboty takie zostaną wykonane przez Wykonawcę bez dodatkowego wynagrodzenia.</w:t>
      </w:r>
    </w:p>
    <w:p w14:paraId="0ADCCFA5" w14:textId="77777777" w:rsidR="0033029C" w:rsidRPr="0065312A" w:rsidRDefault="0033029C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2EFFA4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0211E09E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02E2BD0F" w14:textId="77777777"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4F7B89A5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15C5B53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5F284FEC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88F0998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126FE589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69C58006" w14:textId="77777777"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8CD5C6A" w14:textId="77777777"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5F4079" w14:textId="77777777"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14:paraId="3639465D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4E4D208C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7FE66EA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62EF32D" w14:textId="77777777"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233D35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693FDA8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51AFDED6" w14:textId="4E76205C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</w:t>
      </w:r>
      <w:r w:rsidR="00433449">
        <w:rPr>
          <w:rFonts w:asciiTheme="minorHAnsi" w:eastAsia="Calibri" w:hAnsiTheme="minorHAnsi" w:cstheme="minorHAnsi"/>
          <w:bCs/>
          <w:lang w:eastAsia="en-US" w:bidi="en-US"/>
        </w:rPr>
        <w:t xml:space="preserve">  i inspektora nadzoru</w:t>
      </w:r>
      <w:r w:rsidR="00D200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6304978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4234E896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02CB893B" w14:textId="7C8CEB83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764A39" w:rsidRPr="00764A39">
        <w:rPr>
          <w:rFonts w:asciiTheme="minorHAnsi" w:eastAsia="Calibri" w:hAnsiTheme="minorHAnsi" w:cstheme="minorHAnsi"/>
          <w:bCs/>
          <w:lang w:eastAsia="en-US" w:bidi="en-US"/>
        </w:rPr>
        <w:t>Wykonawca wyda Zamawiającemu kompletną dokumentację, wraz z ewentualnymi zmianami, dotyczącą obiektu, w tym między innymi: dziennik budowy, uzgodnienia, protokoły prób, badań i sprawdzeń, aprobaty techniczne, certyfikaty, instrukcje oraz dokumenty gwarancyjne lub inne dokumenty na wbudowane materiały, urządzenia, instalacje lub inne przekazane lub uzyskane;</w:t>
      </w:r>
    </w:p>
    <w:p w14:paraId="555C3B87" w14:textId="77777777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4E64927F" w14:textId="729C7291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0354E490" w14:textId="77777777" w:rsidR="00097718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6AD1144B" w14:textId="77777777"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0472FD" w14:textId="77777777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2FBC3A7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31C9A82" w14:textId="77777777"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5B6069E8" w14:textId="13D23E07"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2F5611">
        <w:rPr>
          <w:rFonts w:asciiTheme="minorHAnsi" w:eastAsia="Calibri" w:hAnsiTheme="minorHAnsi" w:cstheme="minorHAnsi"/>
          <w:bCs/>
          <w:lang w:eastAsia="en-US" w:bidi="en-US"/>
        </w:rPr>
        <w:t>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CCBCCB7" w14:textId="445D471F"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="002F5611">
        <w:rPr>
          <w:rFonts w:asciiTheme="minorHAnsi" w:eastAsia="Calibri" w:hAnsiTheme="minorHAnsi" w:cstheme="minorHAnsi"/>
          <w:bCs/>
          <w:lang w:eastAsia="en-US" w:bidi="en-US"/>
        </w:rPr>
        <w:t>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</w:t>
      </w:r>
      <w:r w:rsidR="00416A2D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51793D61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33349538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34D5D2A" w14:textId="09D6FA22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</w:t>
      </w:r>
      <w:r w:rsidR="002F561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9FBC33D" w14:textId="17469118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2F5611">
        <w:rPr>
          <w:rFonts w:asciiTheme="minorHAnsi" w:eastAsia="Calibri" w:hAnsiTheme="minorHAnsi" w:cstheme="minorHAnsi"/>
          <w:bCs/>
          <w:lang w:eastAsia="en-US" w:bidi="en-US"/>
        </w:rPr>
        <w:t>0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ust.1;</w:t>
      </w:r>
    </w:p>
    <w:p w14:paraId="5A7DD0BB" w14:textId="0938F5AD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2F5611">
        <w:rPr>
          <w:rFonts w:asciiTheme="minorHAnsi" w:eastAsia="Calibri" w:hAnsiTheme="minorHAnsi" w:cstheme="minorHAnsi"/>
          <w:bCs/>
          <w:lang w:eastAsia="en-US" w:bidi="en-US"/>
        </w:rPr>
        <w:t>0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27BD710C" w14:textId="6935AAE9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2F5611">
        <w:rPr>
          <w:rFonts w:asciiTheme="minorHAnsi" w:eastAsia="Calibri" w:hAnsiTheme="minorHAnsi" w:cstheme="minorHAnsi"/>
          <w:bCs/>
          <w:lang w:eastAsia="en-US" w:bidi="en-US"/>
        </w:rPr>
        <w:t>0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9A6AE68" w14:textId="4AEAAE45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2F5611">
        <w:rPr>
          <w:rFonts w:asciiTheme="minorHAnsi" w:eastAsia="Calibri" w:hAnsiTheme="minorHAnsi" w:cstheme="minorHAnsi"/>
          <w:bCs/>
          <w:lang w:eastAsia="en-US" w:bidi="en-US"/>
        </w:rPr>
        <w:t>0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F6488E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14:paraId="7A7D8579" w14:textId="282C700C"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2F5611">
        <w:rPr>
          <w:rFonts w:asciiTheme="minorHAnsi" w:eastAsia="Calibri" w:hAnsiTheme="minorHAnsi" w:cstheme="minorHAnsi"/>
          <w:bCs/>
          <w:lang w:eastAsia="en-US" w:bidi="en-US"/>
        </w:rPr>
        <w:t>0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C766DEA" w14:textId="4BD3542D"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2F5611">
        <w:rPr>
          <w:rFonts w:asciiTheme="minorHAnsi" w:eastAsia="Calibri" w:hAnsiTheme="minorHAnsi" w:cstheme="minorHAnsi"/>
          <w:bCs/>
          <w:lang w:eastAsia="en-US" w:bidi="en-US"/>
        </w:rPr>
        <w:t>0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66386B2" w14:textId="055117B2"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2F5611">
        <w:rPr>
          <w:rFonts w:asciiTheme="minorHAnsi" w:eastAsia="Calibri" w:hAnsiTheme="minorHAnsi" w:cstheme="minorHAnsi"/>
          <w:bCs/>
          <w:lang w:eastAsia="en-US" w:bidi="en-US"/>
        </w:rPr>
        <w:t>0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53332897" w14:textId="03A24D20"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Łączna wysokość kar umownych naliczonych przez Zamawiającego, nie może przekroczyć </w:t>
      </w:r>
      <w:r w:rsidR="002F561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6CA8FF1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4F3E8C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D1F3A0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72020F15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54099216" w14:textId="77777777"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76BAB5F3" w14:textId="77777777" w:rsidR="003B39DF" w:rsidRPr="00816CA1" w:rsidRDefault="003B39DF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4886096" w14:textId="77777777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EEE2FFC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52B3BA0D" w14:textId="77777777"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3F566F4" w14:textId="77777777"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087B7D81" w14:textId="77777777" w:rsidR="00A566E0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447233C5" w14:textId="77777777" w:rsidR="001F7E3C" w:rsidRDefault="001F7E3C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4AF7807" w14:textId="77777777" w:rsidR="001F7E3C" w:rsidRPr="001F7E3C" w:rsidRDefault="001F7E3C" w:rsidP="001F7E3C">
      <w:pPr>
        <w:spacing w:before="120" w:after="120" w:line="276" w:lineRule="auto"/>
        <w:ind w:left="284"/>
        <w:jc w:val="center"/>
        <w:outlineLvl w:val="5"/>
        <w:rPr>
          <w:rFonts w:ascii="Calibri" w:eastAsia="Calibri" w:hAnsi="Calibri"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lastRenderedPageBreak/>
        <w:t xml:space="preserve">Zabezpieczenie należytego wykonania Umowy  </w:t>
      </w:r>
    </w:p>
    <w:p w14:paraId="4A9C84C0" w14:textId="77777777" w:rsidR="001F7E3C" w:rsidRPr="001F7E3C" w:rsidRDefault="001F7E3C" w:rsidP="001F7E3C">
      <w:pPr>
        <w:spacing w:before="120" w:after="120" w:line="276" w:lineRule="auto"/>
        <w:jc w:val="center"/>
        <w:outlineLvl w:val="5"/>
        <w:rPr>
          <w:rFonts w:ascii="Calibri" w:eastAsia="Calibri" w:hAnsi="Calibri"/>
          <w:b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>§12</w:t>
      </w:r>
    </w:p>
    <w:p w14:paraId="719D9C47" w14:textId="32B6B227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color w:val="000000"/>
          <w:lang w:eastAsia="en-US" w:bidi="en-US"/>
        </w:rPr>
      </w:pPr>
      <w:r>
        <w:rPr>
          <w:rFonts w:ascii="Calibri" w:eastAsia="Calibri" w:hAnsi="Calibri"/>
          <w:bCs/>
          <w:color w:val="000000"/>
          <w:lang w:eastAsia="en-US" w:bidi="en-US"/>
        </w:rPr>
        <w:t xml:space="preserve">1. 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="001F7E3C" w:rsidRPr="001F7E3C">
        <w:rPr>
          <w:rFonts w:ascii="Calibri" w:eastAsia="Calibri" w:hAnsi="Calibri"/>
          <w:b/>
          <w:color w:val="000000"/>
          <w:lang w:eastAsia="en-US" w:bidi="en-US"/>
        </w:rPr>
        <w:t>w formie ………………..,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w wysokości … zł (słownie: …), co stanowi </w:t>
      </w:r>
      <w:r w:rsidR="00D14C17">
        <w:rPr>
          <w:rFonts w:ascii="Calibri" w:eastAsia="Calibri" w:hAnsi="Calibri"/>
          <w:b/>
          <w:bCs/>
          <w:color w:val="000000"/>
          <w:lang w:eastAsia="en-US" w:bidi="en-US"/>
        </w:rPr>
        <w:t>2</w:t>
      </w:r>
      <w:r w:rsidR="001F7E3C" w:rsidRPr="001F7E3C">
        <w:rPr>
          <w:rFonts w:ascii="Calibri" w:eastAsia="Calibri" w:hAnsi="Calibri"/>
          <w:b/>
          <w:bCs/>
          <w:color w:val="000000"/>
          <w:lang w:eastAsia="en-US" w:bidi="en-US"/>
        </w:rPr>
        <w:t>% ceny brutto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określonej w § 8 ust. 1, na czas wykonywania przedmiotu umowy. Dokument potwierdzający wniesienie zabezpieczenia należytego wykonania umowy należy przedłożyć Zamawiającemu podczas podpisania umowy.</w:t>
      </w:r>
    </w:p>
    <w:p w14:paraId="46814A87" w14:textId="0F95B261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2. 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Zabezpieczenie należytego wykonania umowy określone w ust. 1 zostanie zwrócone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w następujących terminach:</w:t>
      </w:r>
    </w:p>
    <w:p w14:paraId="6914E4E6" w14:textId="676D79B8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1)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70%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30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daty podpisania bezusterkowego protokołu odbioru robót;</w:t>
      </w:r>
    </w:p>
    <w:p w14:paraId="6D479348" w14:textId="2120DEB8" w:rsidR="007C58D4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2)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30%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15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dnia odbioru pogwarancyjnego.</w:t>
      </w:r>
    </w:p>
    <w:p w14:paraId="0B977D95" w14:textId="77777777" w:rsidR="00443BF6" w:rsidRPr="00443BF6" w:rsidRDefault="00443BF6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4DEBAB1F" w14:textId="4B607495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58D4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50E750F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1. Wykonawca jest zobowiązany do zatrudnienia na podstawie umowy o pracę w okresie obowiązywania Umowy, osób wykonujących czynności opisane w Rozdziale XXIV SWZ.</w:t>
      </w:r>
    </w:p>
    <w:p w14:paraId="551B0A25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2. 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09612089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wymogów      i dokonywania ich oceny;</w:t>
      </w:r>
    </w:p>
    <w:p w14:paraId="6E29DB3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potwierdzenia spełniania ww. wymogów;</w:t>
      </w:r>
    </w:p>
    <w:p w14:paraId="56CCD18F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0A90347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3. 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593A7B92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1) oświadczenie Wykonawcy lub podwykonawcy o zatrudnieniu na podstawie umowy            o pracę osób wykonujących czynności, których dotyczy wezwanie Zamawiającego. Oświadczenie to powinno zawierać w szczególności: dokładne określenie podmiotu składającego oświadczenie, datę złożenia oświadczenia, wskazanie, że objęte wezwaniem </w:t>
      </w:r>
      <w:r w:rsidRPr="00867C95">
        <w:rPr>
          <w:rFonts w:asciiTheme="minorHAnsi" w:eastAsia="Calibri" w:hAnsiTheme="minorHAnsi" w:cstheme="minorHAnsi"/>
          <w:bCs/>
          <w:lang w:eastAsia="en-US" w:bidi="en-US"/>
        </w:rPr>
        <w:lastRenderedPageBreak/>
        <w:t>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3A379E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zanonimizowane w sposób zapewniający ochronę danych osobowych pracowników, zgodnie z przepisami ustawy z dnia 10 maja 2018 r. o ochronie danych osobowych                              (tj. w szczególności bez adresów, nr PESEL pracowników). Informacje takie jak: data zawarcia umowy, rodzaj umowy o pracę i wymiar etatu, imię i nazwisko powinny być możliwe do zidentyfikowania;</w:t>
      </w:r>
    </w:p>
    <w:p w14:paraId="2188D2BD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19095023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15542064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4. 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576B4F5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5. W przypadku uzasadnionych wątpliwości co do przestrzegania prawa pracy przez Wykonawcę lub podwykonawcę, Zamawiający może zwrócić się o przeprowadzenie w tym zakresie kontroli przez Państwową Inspekcję Pracy.</w:t>
      </w:r>
    </w:p>
    <w:p w14:paraId="629A2837" w14:textId="77777777" w:rsidR="00981A43" w:rsidRPr="00816CA1" w:rsidRDefault="00981A43" w:rsidP="00867C95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F05B300" w14:textId="77777777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8B0EBDB" w14:textId="43A9016B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2F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654F6C5" w14:textId="77777777" w:rsidR="00416CD2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248B9E9D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50A5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2)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FEE0A77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A146B4B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C650406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3A5823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625AF1CF" w14:textId="7C780835" w:rsidR="00055B22" w:rsidRPr="00014177" w:rsidRDefault="00684AD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816CA1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</w:t>
      </w:r>
      <w:r w:rsidR="00014177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14177" w:rsidRPr="00014177">
        <w:rPr>
          <w:rFonts w:asciiTheme="minorHAnsi" w:eastAsia="Calibri" w:hAnsiTheme="minorHAnsi" w:cstheme="minorHAnsi"/>
          <w:lang w:eastAsia="en-US" w:bidi="en-US"/>
        </w:rPr>
        <w:t>Państwowy Instytut Badawczy,</w:t>
      </w:r>
    </w:p>
    <w:p w14:paraId="00C762F2" w14:textId="0776CCEA" w:rsidR="00DE7CE7" w:rsidRDefault="00DE7CE7" w:rsidP="00DE7C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E7CE7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DE7CE7">
        <w:rPr>
          <w:rFonts w:asciiTheme="minorHAnsi" w:eastAsia="Calibri" w:hAnsiTheme="minorHAnsi" w:cstheme="minorHAnsi"/>
          <w:bCs/>
          <w:lang w:eastAsia="en-US" w:bidi="en-US"/>
        </w:rPr>
        <w:t>, zwróci się w tej sprawie do Zamawiającego z wnioskiem, w którym wykaże wpływ tych zmian na wykonanie zamówienia przez Wykonawcę.</w:t>
      </w:r>
    </w:p>
    <w:p w14:paraId="5F80020B" w14:textId="77777777" w:rsidR="00407ED9" w:rsidRPr="00407ED9" w:rsidRDefault="00407ED9" w:rsidP="00407ED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07ED9">
        <w:rPr>
          <w:rFonts w:asciiTheme="minorHAnsi" w:eastAsia="Calibri" w:hAnsiTheme="minorHAnsi" w:cstheme="minorHAnsi"/>
          <w:bCs/>
          <w:lang w:eastAsia="en-US" w:bidi="en-US"/>
        </w:rPr>
        <w:t>2. Zamawiający przewiduje możliwość zmiany wynagrodzenia Wykonawcy na jego wniosek   w przypadku:</w:t>
      </w:r>
    </w:p>
    <w:p w14:paraId="4CDB503D" w14:textId="77777777" w:rsidR="00407ED9" w:rsidRPr="00407ED9" w:rsidRDefault="00407ED9" w:rsidP="00407ED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07ED9">
        <w:rPr>
          <w:rFonts w:asciiTheme="minorHAnsi" w:eastAsia="Calibri" w:hAnsiTheme="minorHAnsi" w:cstheme="minorHAnsi"/>
          <w:bCs/>
          <w:lang w:eastAsia="en-US" w:bidi="en-US"/>
        </w:rPr>
        <w:t>1) zmiany kosztów związanych z realizacją umowy;</w:t>
      </w:r>
    </w:p>
    <w:p w14:paraId="14A211C0" w14:textId="77777777" w:rsidR="00407ED9" w:rsidRPr="00407ED9" w:rsidRDefault="00407ED9" w:rsidP="00407ED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07ED9">
        <w:rPr>
          <w:rFonts w:asciiTheme="minorHAnsi" w:eastAsia="Calibri" w:hAnsiTheme="minorHAnsi" w:cstheme="minorHAnsi"/>
          <w:bCs/>
          <w:lang w:eastAsia="en-US" w:bidi="en-US"/>
        </w:rPr>
        <w:t>2) zmiany stawki podatku od towarów i usług oraz podatku akcyzowego, z tym zastrzeżeniem, że wartość netto wynagrodzenia Wykonawcy nie zmieni się, a wartość brutto wynagrodzenia zostanie wyliczona na podstawie nowych przepisów;</w:t>
      </w:r>
    </w:p>
    <w:p w14:paraId="288FA135" w14:textId="77777777" w:rsidR="00407ED9" w:rsidRPr="00407ED9" w:rsidRDefault="00407ED9" w:rsidP="00407ED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07ED9">
        <w:rPr>
          <w:rFonts w:asciiTheme="minorHAnsi" w:eastAsia="Calibri" w:hAnsiTheme="minorHAnsi" w:cstheme="minorHAnsi"/>
          <w:bCs/>
          <w:lang w:eastAsia="en-US" w:bidi="en-US"/>
        </w:rPr>
        <w:t>3) zmiany zasad podlegania ubezpieczeniom społecznym lub ubezpieczeniu zdrowotnemu lub wysokości stawki składki na ubezpieczenia społeczne lub zdrowotne, z tym zastrzeżeniem, że wynagrodzenie Wykonawcy ulegnie zmianie o wartość wzrostu całkowitego kosztu Wykonawcy, jaką będzie on zobowiązany dodatkowo ponieść w celu uwzględnienia tej zmiany, przy zachowaniu dotychczasowej kwoty netto wynagrodzenia osób bezpośrednio wykonujących niniejszą Umowę;</w:t>
      </w:r>
    </w:p>
    <w:p w14:paraId="29283969" w14:textId="77777777" w:rsidR="00407ED9" w:rsidRPr="00407ED9" w:rsidRDefault="00407ED9" w:rsidP="00407ED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07ED9">
        <w:rPr>
          <w:rFonts w:asciiTheme="minorHAnsi" w:eastAsia="Calibri" w:hAnsiTheme="minorHAnsi" w:cstheme="minorHAnsi"/>
          <w:bCs/>
          <w:lang w:eastAsia="en-US" w:bidi="en-US"/>
        </w:rPr>
        <w:t xml:space="preserve">4) zmiany zasad gromadzenia i wysokości wpłat do pracowniczych planów kapitałowych,        o których mowa w ustawie z dnia 4 października 2018 r. o pracowniczych planach kapitałowych (t.j. Dz. U. z 2024 r., poz. 427), z tym zastrzeżeniem, że wynagrodzenie Wykonawcy ulegnie zmianie o wartość wzrostu kosztu Wykonawcy, jaką będzie on </w:t>
      </w:r>
      <w:r w:rsidRPr="00407ED9">
        <w:rPr>
          <w:rFonts w:asciiTheme="minorHAnsi" w:eastAsia="Calibri" w:hAnsiTheme="minorHAnsi" w:cstheme="minorHAnsi"/>
          <w:bCs/>
          <w:lang w:eastAsia="en-US" w:bidi="en-US"/>
        </w:rPr>
        <w:lastRenderedPageBreak/>
        <w:t>zobligowany ponieść w przypadku zmiany przepisów dotyczących zasad gromadzenia lub wpłat podstawowych finansowanych przez podmiot zatrudniający do pracowniczych planów kapitałowych w odniesieniu do osób bezpośrednio wykonujących niniejszą Umowę;</w:t>
      </w:r>
    </w:p>
    <w:p w14:paraId="072F2BBE" w14:textId="77777777" w:rsidR="00407ED9" w:rsidRPr="00407ED9" w:rsidRDefault="00407ED9" w:rsidP="00407ED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07ED9">
        <w:rPr>
          <w:rFonts w:asciiTheme="minorHAnsi" w:eastAsia="Calibri" w:hAnsiTheme="minorHAnsi" w:cstheme="minorHAnsi"/>
          <w:bCs/>
          <w:lang w:eastAsia="en-US" w:bidi="en-US"/>
        </w:rPr>
        <w:t>5) zmiany wysokości minimalnego wynagrodzenia za pracę ustalonego na podstawie art. 2 ust. 3-5 ustawy z dnia 10 października 2002 r. o minimalnym wynagrodzeniu za pracę (t.j. Dz. U. z 2020 r., poz. 2207 z późn. zm.),</w:t>
      </w:r>
    </w:p>
    <w:p w14:paraId="37ADCD26" w14:textId="77777777" w:rsidR="00407ED9" w:rsidRPr="00407ED9" w:rsidRDefault="00407ED9" w:rsidP="00407ED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07ED9">
        <w:rPr>
          <w:rFonts w:asciiTheme="minorHAnsi" w:eastAsia="Calibri" w:hAnsiTheme="minorHAnsi" w:cstheme="minorHAnsi"/>
          <w:bCs/>
          <w:lang w:eastAsia="en-US" w:bidi="en-US"/>
        </w:rPr>
        <w:t>- jeżeli zmiany te będą miały wpływ na koszty wykonania umowy przez Wykonawcę.</w:t>
      </w:r>
    </w:p>
    <w:p w14:paraId="21A3FC54" w14:textId="77777777" w:rsidR="00407ED9" w:rsidRPr="00407ED9" w:rsidRDefault="00407ED9" w:rsidP="00407ED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07ED9">
        <w:rPr>
          <w:rFonts w:asciiTheme="minorHAnsi" w:eastAsia="Calibri" w:hAnsiTheme="minorHAnsi" w:cstheme="minorHAnsi"/>
          <w:bCs/>
          <w:lang w:eastAsia="en-US" w:bidi="en-US"/>
        </w:rPr>
        <w:t>3. Podstawą do dokonania zmian, o których mowa w ust. 2 Umowy jest złożenie przez Wykonawcę umotywowanego wniosku i jego akceptacja przez Zamawiającego, przy czym odmowa akceptacji wniosku wymaga uzasadnienia.</w:t>
      </w:r>
    </w:p>
    <w:p w14:paraId="2B13EDF8" w14:textId="77777777" w:rsidR="00407ED9" w:rsidRPr="00407ED9" w:rsidRDefault="00407ED9" w:rsidP="00407ED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07ED9">
        <w:rPr>
          <w:rFonts w:asciiTheme="minorHAnsi" w:eastAsia="Calibri" w:hAnsiTheme="minorHAnsi" w:cstheme="minorHAnsi"/>
          <w:bCs/>
          <w:lang w:eastAsia="en-US" w:bidi="en-US"/>
        </w:rPr>
        <w:t>4. Zgodnie z art. 439 ust. 1 Prawa zamówień publicznych, Zamawiający wskazuje następujące zasady wprowadzenia zmian wysokości wynagrodzenia należnego Wykonawcy w przypadku zmiany kosztów związanych z realizacją umowy, o których mowa w ust. 2 pkt 1:</w:t>
      </w:r>
    </w:p>
    <w:p w14:paraId="369D1990" w14:textId="744301A4" w:rsidR="00407ED9" w:rsidRPr="00407ED9" w:rsidRDefault="00407ED9" w:rsidP="00407ED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07ED9">
        <w:rPr>
          <w:rFonts w:asciiTheme="minorHAnsi" w:eastAsia="Calibri" w:hAnsiTheme="minorHAnsi" w:cstheme="minorHAnsi"/>
          <w:bCs/>
          <w:lang w:eastAsia="en-US" w:bidi="en-US"/>
        </w:rPr>
        <w:t xml:space="preserve">- wskaźnikiem zmiany kosztów związanych z realizacją umowy będzie informacja zawarta     w komunikacie Prezesa Głównego Urzędu Statystycznego (zwanego dalej jako „Prezes GUS”) </w:t>
      </w:r>
      <w:r w:rsidRPr="00407ED9">
        <w:rPr>
          <w:rFonts w:asciiTheme="minorHAnsi" w:eastAsia="Calibri" w:hAnsiTheme="minorHAnsi" w:cstheme="minorHAnsi"/>
          <w:b/>
          <w:bCs/>
          <w:lang w:eastAsia="en-US" w:bidi="en-US"/>
        </w:rPr>
        <w:t xml:space="preserve">w sprawie wskaźnika cen towarów i usług konsumpcyjnych ogółem w stosunku do </w:t>
      </w:r>
      <w:r w:rsidR="00641FC4">
        <w:rPr>
          <w:rFonts w:asciiTheme="minorHAnsi" w:eastAsia="Calibri" w:hAnsiTheme="minorHAnsi" w:cstheme="minorHAnsi"/>
          <w:b/>
          <w:bCs/>
          <w:lang w:eastAsia="en-US" w:bidi="en-US"/>
        </w:rPr>
        <w:t>III kwartału</w:t>
      </w:r>
      <w:r w:rsidRPr="00407ED9">
        <w:rPr>
          <w:rFonts w:asciiTheme="minorHAnsi" w:eastAsia="Calibri" w:hAnsiTheme="minorHAnsi" w:cstheme="minorHAnsi"/>
          <w:b/>
          <w:bCs/>
          <w:lang w:eastAsia="en-US" w:bidi="en-US"/>
        </w:rPr>
        <w:t xml:space="preserve"> 2024 r. </w:t>
      </w:r>
      <w:r w:rsidRPr="00407ED9">
        <w:rPr>
          <w:rFonts w:asciiTheme="minorHAnsi" w:eastAsia="Calibri" w:hAnsiTheme="minorHAnsi" w:cstheme="minorHAnsi"/>
          <w:bCs/>
          <w:lang w:eastAsia="en-US" w:bidi="en-US"/>
        </w:rPr>
        <w:t>(zwany dalej „Wskaźnikiem”), który zostanie opublikowany w Dzienniku Urzędowym Rzeczypospolitej Polskiej "Monitor Polski".</w:t>
      </w:r>
    </w:p>
    <w:p w14:paraId="43EA7451" w14:textId="77777777" w:rsidR="00407ED9" w:rsidRPr="00407ED9" w:rsidRDefault="00407ED9" w:rsidP="00407ED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07ED9">
        <w:rPr>
          <w:rFonts w:asciiTheme="minorHAnsi" w:eastAsia="Calibri" w:hAnsiTheme="minorHAnsi" w:cstheme="minorHAnsi"/>
          <w:bCs/>
          <w:lang w:eastAsia="en-US" w:bidi="en-US"/>
        </w:rPr>
        <w:t>5. Wykonawca jest zobowiązany do:</w:t>
      </w:r>
    </w:p>
    <w:p w14:paraId="147D1A73" w14:textId="77777777" w:rsidR="00407ED9" w:rsidRPr="00407ED9" w:rsidRDefault="00407ED9" w:rsidP="00407ED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07ED9">
        <w:rPr>
          <w:rFonts w:asciiTheme="minorHAnsi" w:eastAsia="Calibri" w:hAnsiTheme="minorHAnsi" w:cstheme="minorHAnsi"/>
          <w:bCs/>
          <w:lang w:eastAsia="en-US" w:bidi="en-US"/>
        </w:rPr>
        <w:t>1) wskazania we wniosku, o którym mowa w ust. 3, za jaki etap realizacji umowy żąda    zmiany wysokości wynagrodzenia;</w:t>
      </w:r>
    </w:p>
    <w:p w14:paraId="1E6C6B25" w14:textId="77777777" w:rsidR="00407ED9" w:rsidRPr="00407ED9" w:rsidRDefault="00407ED9" w:rsidP="00407ED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07ED9">
        <w:rPr>
          <w:rFonts w:asciiTheme="minorHAnsi" w:eastAsia="Calibri" w:hAnsiTheme="minorHAnsi" w:cstheme="minorHAnsi"/>
          <w:bCs/>
          <w:lang w:eastAsia="en-US" w:bidi="en-US"/>
        </w:rPr>
        <w:t>2) zawarcia we wniosku, o którym mowa w ust. 3, szczegółowych kalkulacji obrazujących, czy i w jakim stopniu zmiana przyjętego Wskaźnika wpłynęła na koszty realizacji etapu Umowy.</w:t>
      </w:r>
    </w:p>
    <w:p w14:paraId="40573B37" w14:textId="77777777" w:rsidR="00407ED9" w:rsidRPr="00407ED9" w:rsidRDefault="00407ED9" w:rsidP="00407ED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07ED9">
        <w:rPr>
          <w:rFonts w:asciiTheme="minorHAnsi" w:eastAsia="Calibri" w:hAnsiTheme="minorHAnsi" w:cstheme="minorHAnsi"/>
          <w:bCs/>
          <w:lang w:eastAsia="en-US" w:bidi="en-US"/>
        </w:rPr>
        <w:t>6. Wykonawca może żądać zmiany wysokości wynagrodzenia wyłącznie za etap realizacji Umowy, który nie został jeszcze rozliczony.</w:t>
      </w:r>
    </w:p>
    <w:p w14:paraId="6D877F79" w14:textId="77777777" w:rsidR="00407ED9" w:rsidRPr="00407ED9" w:rsidRDefault="00407ED9" w:rsidP="00407ED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07ED9">
        <w:rPr>
          <w:rFonts w:asciiTheme="minorHAnsi" w:eastAsia="Calibri" w:hAnsiTheme="minorHAnsi" w:cstheme="minorHAnsi"/>
          <w:bCs/>
          <w:lang w:eastAsia="en-US" w:bidi="en-US"/>
        </w:rPr>
        <w:t>7. Wykonawca jest uprawniony do złożenia wniosku, o którym mowa w ust. 3, w terminie      7 dni od podpisania protokołu odbioru częściowego etapu realizacji umowy.</w:t>
      </w:r>
    </w:p>
    <w:p w14:paraId="023244A4" w14:textId="77777777" w:rsidR="00407ED9" w:rsidRPr="00407ED9" w:rsidRDefault="00407ED9" w:rsidP="00407ED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07ED9">
        <w:rPr>
          <w:rFonts w:asciiTheme="minorHAnsi" w:eastAsia="Calibri" w:hAnsiTheme="minorHAnsi" w:cstheme="minorHAnsi"/>
          <w:bCs/>
          <w:lang w:eastAsia="en-US" w:bidi="en-US"/>
        </w:rPr>
        <w:t>8. Zamawiający oceni przedstawione uzasadnienie wniosku Wykonawcy o zmianę wynagrodzenia za dany etap realizacji Umowy i podejmie decyzję o zmianie wysokości wynagrodzenia lub odmówi wprowadzania zmiany przedstawiając swoje stanowisko.</w:t>
      </w:r>
    </w:p>
    <w:p w14:paraId="5D7FE878" w14:textId="77777777" w:rsidR="00407ED9" w:rsidRPr="00407ED9" w:rsidRDefault="00407ED9" w:rsidP="00407ED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07ED9">
        <w:rPr>
          <w:rFonts w:asciiTheme="minorHAnsi" w:eastAsia="Calibri" w:hAnsiTheme="minorHAnsi" w:cstheme="minorHAnsi"/>
          <w:bCs/>
          <w:lang w:eastAsia="en-US" w:bidi="en-US"/>
        </w:rPr>
        <w:t>9. Maksymalna wartość zmian wynagrodzenia, jaką dopuszcza Zamawiający w efekcie zastosowania postanowień dotyczących zmian wysokości wynagrodzenia, o których mowa    w Umowie, nie może przekroczyć kumulatywnie 5% wysokości wynagrodzenia brutto określonego w § 8 ust. 1.</w:t>
      </w:r>
    </w:p>
    <w:p w14:paraId="55FB7FBE" w14:textId="487E7559" w:rsidR="00E478BB" w:rsidRPr="00816CA1" w:rsidRDefault="00407ED9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07ED9">
        <w:rPr>
          <w:rFonts w:asciiTheme="minorHAnsi" w:eastAsia="Calibri" w:hAnsiTheme="minorHAnsi" w:cstheme="minorHAnsi"/>
          <w:bCs/>
          <w:lang w:eastAsia="en-US" w:bidi="en-US"/>
        </w:rPr>
        <w:t>10. Zamawiający przewiduje możliwość wprowadzenia zmian do zawartej Umowy w formie pisemnego aneksu na podstawie art. 455 ustawy Prawo zamówień publicznych.</w:t>
      </w:r>
    </w:p>
    <w:p w14:paraId="2C608B4B" w14:textId="77777777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ECC8BF9" w14:textId="68D06BB8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44969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228D1F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08CCAE8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74510EA7" w14:textId="2AD62E39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64AC1DD8" w14:textId="5E03C87E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3A01C701" w14:textId="77777777"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713C3B8A" w14:textId="77777777" w:rsidR="00102E1A" w:rsidRPr="00816CA1" w:rsidRDefault="00246619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6CC9E781" w14:textId="77777777" w:rsidR="000D6527" w:rsidRDefault="000D6527" w:rsidP="005A12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A0089A1" w14:textId="7D98DFAD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61ACB91B" w14:textId="57358C1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54774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185DE0D4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6486EFA4" w14:textId="3CE0DCA3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BB31AB">
        <w:rPr>
          <w:rFonts w:ascii="Calibri" w:eastAsia="Calibri" w:hAnsi="Calibri"/>
          <w:b/>
          <w:bCs/>
          <w:lang w:eastAsia="en-US" w:bidi="en-US"/>
        </w:rPr>
        <w:t>Gmina Klembów - Urząd Gminy w Klembowie, ul. Gen</w:t>
      </w:r>
      <w:r w:rsidR="00C56C3F">
        <w:rPr>
          <w:rFonts w:ascii="Calibri" w:eastAsia="Calibri" w:hAnsi="Calibri"/>
          <w:b/>
          <w:bCs/>
          <w:lang w:eastAsia="en-US" w:bidi="en-US"/>
        </w:rPr>
        <w:t>.</w:t>
      </w:r>
      <w:r w:rsidRPr="00BB31AB">
        <w:rPr>
          <w:rFonts w:ascii="Calibri" w:eastAsia="Calibri" w:hAnsi="Calibri"/>
          <w:b/>
          <w:bCs/>
          <w:lang w:eastAsia="en-US" w:bidi="en-US"/>
        </w:rPr>
        <w:t xml:space="preserve"> Franciszka Żymirskiego 38, 05-205 Klembów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27A4637C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BB31AB">
        <w:rPr>
          <w:rFonts w:ascii="Calibri" w:eastAsia="Calibri" w:hAnsi="Calibri"/>
          <w:b/>
          <w:lang w:eastAsia="en-US" w:bidi="en-US"/>
        </w:rPr>
        <w:t>iod@klembow.pl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68895E04" w14:textId="700A8B28" w:rsidR="00BB31AB" w:rsidRPr="001451EF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AD6F40" w:rsidRPr="00AD6F40">
        <w:rPr>
          <w:rFonts w:ascii="Calibri" w:eastAsia="Calibri" w:hAnsi="Calibri"/>
          <w:b/>
          <w:bCs/>
          <w:lang w:eastAsia="en-US" w:bidi="en-US"/>
        </w:rPr>
        <w:t>Budowa drogi gminnej ulicy Warszawskiej w Ostrówku wraz ze skrzyżowaniem z ulicą Piotra Skargi i skrzyżowaniem      z ulicą Leśną</w:t>
      </w:r>
      <w:r w:rsidR="00270AD1">
        <w:rPr>
          <w:rFonts w:ascii="Calibri" w:eastAsia="Calibri" w:hAnsi="Calibri"/>
          <w:lang w:eastAsia="en-US" w:bidi="en-US"/>
        </w:rPr>
        <w:t xml:space="preserve"> </w:t>
      </w:r>
      <w:r w:rsidR="00270AD1">
        <w:rPr>
          <w:rFonts w:ascii="Calibri" w:eastAsia="Calibri" w:hAnsi="Calibri"/>
          <w:bCs/>
          <w:lang w:eastAsia="en-US" w:bidi="en-US"/>
        </w:rPr>
        <w:t>(</w:t>
      </w:r>
      <w:r w:rsidRPr="00BB31AB">
        <w:rPr>
          <w:rFonts w:ascii="Calibri" w:eastAsia="Calibri" w:hAnsi="Calibri"/>
          <w:bCs/>
          <w:lang w:eastAsia="en-US" w:bidi="en-US"/>
        </w:rPr>
        <w:t xml:space="preserve">nr postępowania: </w:t>
      </w:r>
      <w:r w:rsidRPr="00BB31AB">
        <w:rPr>
          <w:rFonts w:ascii="Calibri" w:eastAsia="Calibri" w:hAnsi="Calibri"/>
          <w:b/>
          <w:bCs/>
          <w:lang w:eastAsia="en-US" w:bidi="en-US"/>
        </w:rPr>
        <w:t>ZP.271.1.</w:t>
      </w:r>
      <w:r w:rsidR="003A4B5F">
        <w:rPr>
          <w:rFonts w:ascii="Calibri" w:eastAsia="Calibri" w:hAnsi="Calibri"/>
          <w:b/>
          <w:bCs/>
          <w:color w:val="FF0000"/>
          <w:lang w:eastAsia="en-US" w:bidi="en-US"/>
        </w:rPr>
        <w:t>23</w:t>
      </w:r>
      <w:r w:rsidRPr="00BB31AB">
        <w:rPr>
          <w:rFonts w:ascii="Calibri" w:eastAsia="Calibri" w:hAnsi="Calibri"/>
          <w:b/>
          <w:bCs/>
          <w:lang w:eastAsia="en-US" w:bidi="en-US"/>
        </w:rPr>
        <w:t>.202</w:t>
      </w:r>
      <w:r w:rsidR="001451EF">
        <w:rPr>
          <w:rFonts w:ascii="Calibri" w:eastAsia="Calibri" w:hAnsi="Calibri"/>
          <w:b/>
          <w:bCs/>
          <w:lang w:eastAsia="en-US" w:bidi="en-US"/>
        </w:rPr>
        <w:t>4</w:t>
      </w:r>
      <w:r w:rsidR="00270AD1">
        <w:rPr>
          <w:rFonts w:ascii="Calibri" w:eastAsia="Calibri" w:hAnsi="Calibri"/>
          <w:bCs/>
          <w:lang w:eastAsia="en-US" w:bidi="en-US"/>
        </w:rPr>
        <w:t>)</w:t>
      </w:r>
      <w:r w:rsidRPr="00BB31AB">
        <w:rPr>
          <w:rFonts w:ascii="Calibri" w:eastAsia="Calibri" w:hAnsi="Calibri"/>
          <w:bCs/>
          <w:lang w:eastAsia="en-US" w:bidi="en-US"/>
        </w:rPr>
        <w:t>, prowadzonym w trybie podstawowym bez przeprowadzenia negocjacji na mocy art. 275 pkt 1 ustawy z dnia 11 września 2019 r. - Prawo zamówień publicznych (</w:t>
      </w:r>
      <w:r w:rsidR="001451EF" w:rsidRPr="001451EF">
        <w:rPr>
          <w:rFonts w:ascii="Calibri" w:eastAsia="Calibri" w:hAnsi="Calibri"/>
          <w:bCs/>
          <w:lang w:eastAsia="en-US" w:bidi="en-US"/>
        </w:rPr>
        <w:t>t.j. Dz. U. z 2023 r., poz. 1605 z późn. zm.</w:t>
      </w:r>
      <w:r w:rsidRPr="00BB31AB">
        <w:rPr>
          <w:rFonts w:ascii="Calibri" w:eastAsia="Calibri" w:hAnsi="Calibri"/>
          <w:bCs/>
          <w:lang w:eastAsia="en-US" w:bidi="en-US"/>
        </w:rPr>
        <w:t>)</w:t>
      </w:r>
      <w:r>
        <w:rPr>
          <w:rFonts w:ascii="Calibri" w:eastAsia="Calibri" w:hAnsi="Calibri"/>
          <w:bCs/>
          <w:lang w:eastAsia="en-US" w:bidi="en-US"/>
        </w:rPr>
        <w:t>.</w:t>
      </w:r>
    </w:p>
    <w:p w14:paraId="78E8B4B6" w14:textId="23AB1EB9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</w:t>
      </w:r>
      <w:r w:rsidR="001451EF" w:rsidRPr="001451EF">
        <w:rPr>
          <w:rFonts w:ascii="Calibri" w:eastAsia="Calibri" w:hAnsi="Calibri"/>
          <w:bCs/>
          <w:lang w:eastAsia="en-US" w:bidi="en-US"/>
        </w:rPr>
        <w:t>t.j. Dz. U. z 2023 r., poz. 1605 z późn. zm.</w:t>
      </w:r>
      <w:r w:rsidRPr="00BB31AB">
        <w:rPr>
          <w:rFonts w:ascii="Calibri" w:eastAsia="Calibri" w:hAnsi="Calibri"/>
          <w:bCs/>
          <w:lang w:eastAsia="en-US" w:bidi="en-US"/>
        </w:rPr>
        <w:t>).</w:t>
      </w:r>
    </w:p>
    <w:p w14:paraId="1269B49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lastRenderedPageBreak/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7C41ABBD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7E667C4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3CBA8B22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5B785B0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33485CC1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7A1B29B5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7F1BFD89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6FDA697A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290D5F2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0107984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07669496" w14:textId="77777777" w:rsidR="0074019F" w:rsidRDefault="0074019F" w:rsidP="00943B1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09881FD" w14:textId="5528558B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5BF9369" w14:textId="51558B64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96A33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870E72" w14:textId="255055F5"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eksu </w:t>
      </w:r>
      <w:r w:rsidR="0074019F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ywilnego, ustawy z dnia 11 września 2019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3541E316" w14:textId="77777777"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3BB19B42" w14:textId="33DADB08"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6507BD" w:rsidRPr="006507BD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 miejscowo dla siedziby Zamawiającego.</w:t>
      </w:r>
    </w:p>
    <w:p w14:paraId="279E1745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6EF7D97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5CB20DA7" w14:textId="4804DC30" w:rsidR="00FE0BF8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D41C15">
        <w:rPr>
          <w:rFonts w:asciiTheme="minorHAnsi" w:eastAsia="Calibri" w:hAnsiTheme="minorHAnsi" w:cstheme="minorHAnsi"/>
          <w:bCs/>
          <w:lang w:eastAsia="en-US" w:bidi="en-US"/>
        </w:rPr>
        <w:t>Specyfikacja Warunków Zamówienia (SWZ);</w:t>
      </w:r>
    </w:p>
    <w:p w14:paraId="2FDCA060" w14:textId="39EFA46F" w:rsidR="00D41C15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90C98">
        <w:rPr>
          <w:rFonts w:asciiTheme="minorHAnsi" w:eastAsia="Calibri" w:hAnsiTheme="minorHAnsi" w:cstheme="minorHAnsi"/>
          <w:bCs/>
          <w:lang w:eastAsia="en-US" w:bidi="en-US"/>
        </w:rPr>
        <w:t>Dokumentacja projektowa</w:t>
      </w:r>
      <w:r w:rsidR="009B42DA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9D83072" w14:textId="4279C0FE" w:rsidR="00D41C15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4) Oferta Wykonawcy;</w:t>
      </w:r>
    </w:p>
    <w:p w14:paraId="35C2ACFD" w14:textId="39840334" w:rsidR="00FE0BF8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</w:t>
      </w:r>
      <w:r w:rsidR="00990C98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robót.</w:t>
      </w:r>
    </w:p>
    <w:p w14:paraId="08734047" w14:textId="77777777" w:rsidR="00F42682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6ED95656" w14:textId="77777777" w:rsidR="000D6527" w:rsidRPr="00816CA1" w:rsidRDefault="000D6527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759984" w14:textId="22BA88C8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0057E8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28F3FDB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2C91ABC5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777E07" w14:textId="7500B73D" w:rsidR="004C3F06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</w:t>
      </w:r>
      <w:r w:rsidR="00C67DB8">
        <w:rPr>
          <w:rFonts w:asciiTheme="minorHAnsi" w:eastAsia="Calibri" w:hAnsiTheme="minorHAnsi" w:cstheme="minorHAnsi"/>
          <w:bCs/>
          <w:lang w:eastAsia="en-US" w:bidi="en-US"/>
        </w:rPr>
        <w:t>………………..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FF50BD" w14:textId="68BC4AEB" w:rsidR="00435202" w:rsidRPr="00816CA1" w:rsidRDefault="00435202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22ACE19" w14:textId="12D6CCCD" w:rsidR="00D76A30" w:rsidRDefault="00435202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E1CC561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960F32" w14:textId="77777777" w:rsidR="0048657D" w:rsidRDefault="0048657D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A0B52F8" w14:textId="77777777" w:rsidR="004B64A7" w:rsidRDefault="004B64A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1209254" w14:textId="77777777" w:rsidR="000D6527" w:rsidRPr="00816CA1" w:rsidRDefault="000D652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DD45F8" w14:textId="77777777" w:rsidR="00193472" w:rsidRDefault="00193472">
      <w:r>
        <w:separator/>
      </w:r>
    </w:p>
  </w:endnote>
  <w:endnote w:type="continuationSeparator" w:id="0">
    <w:p w14:paraId="1D5FDC27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CE48" w14:textId="77777777"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7B2A0" w14:textId="77777777"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98055" w14:textId="77777777"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81427D" w14:textId="77777777" w:rsidR="00193472" w:rsidRDefault="00193472">
      <w:r>
        <w:separator/>
      </w:r>
    </w:p>
  </w:footnote>
  <w:footnote w:type="continuationSeparator" w:id="0">
    <w:p w14:paraId="07CD5CF6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86C7E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C292E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C01E3D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77777777" w:rsidR="00864A61" w:rsidRPr="00C611C6" w:rsidRDefault="00660996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5DBCE25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 w14:anchorId="32433649">
        <v:shape id="AutoShape 1" o:spid="_x0000_s12289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14:paraId="44E0B3F6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646">
    <w:abstractNumId w:val="5"/>
  </w:num>
  <w:num w:numId="2" w16cid:durableId="81218489">
    <w:abstractNumId w:val="17"/>
  </w:num>
  <w:num w:numId="3" w16cid:durableId="1670257707">
    <w:abstractNumId w:val="0"/>
  </w:num>
  <w:num w:numId="4" w16cid:durableId="351030030">
    <w:abstractNumId w:val="18"/>
  </w:num>
  <w:num w:numId="5" w16cid:durableId="474488985">
    <w:abstractNumId w:val="8"/>
  </w:num>
  <w:num w:numId="6" w16cid:durableId="537593895">
    <w:abstractNumId w:val="13"/>
  </w:num>
  <w:num w:numId="7" w16cid:durableId="1708095907">
    <w:abstractNumId w:val="22"/>
  </w:num>
  <w:num w:numId="8" w16cid:durableId="666786485">
    <w:abstractNumId w:val="21"/>
  </w:num>
  <w:num w:numId="9" w16cid:durableId="1777601506">
    <w:abstractNumId w:val="7"/>
  </w:num>
  <w:num w:numId="10" w16cid:durableId="1871842188">
    <w:abstractNumId w:val="19"/>
  </w:num>
  <w:num w:numId="11" w16cid:durableId="217479460">
    <w:abstractNumId w:val="15"/>
  </w:num>
  <w:num w:numId="12" w16cid:durableId="1865559529">
    <w:abstractNumId w:val="14"/>
  </w:num>
  <w:num w:numId="13" w16cid:durableId="45299805">
    <w:abstractNumId w:val="2"/>
  </w:num>
  <w:num w:numId="14" w16cid:durableId="471950104">
    <w:abstractNumId w:val="6"/>
  </w:num>
  <w:num w:numId="15" w16cid:durableId="995454991">
    <w:abstractNumId w:val="12"/>
  </w:num>
  <w:num w:numId="16" w16cid:durableId="1594894549">
    <w:abstractNumId w:val="3"/>
  </w:num>
  <w:num w:numId="17" w16cid:durableId="1239556170">
    <w:abstractNumId w:val="10"/>
  </w:num>
  <w:num w:numId="18" w16cid:durableId="395515876">
    <w:abstractNumId w:val="1"/>
  </w:num>
  <w:num w:numId="19" w16cid:durableId="548148870">
    <w:abstractNumId w:val="9"/>
  </w:num>
  <w:num w:numId="20" w16cid:durableId="217979843">
    <w:abstractNumId w:val="23"/>
  </w:num>
  <w:num w:numId="21" w16cid:durableId="1105883109">
    <w:abstractNumId w:val="16"/>
  </w:num>
  <w:num w:numId="22" w16cid:durableId="1223950709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04D93"/>
    <w:rsid w:val="000057E8"/>
    <w:rsid w:val="000068EE"/>
    <w:rsid w:val="00011100"/>
    <w:rsid w:val="00011CB6"/>
    <w:rsid w:val="00012087"/>
    <w:rsid w:val="00013263"/>
    <w:rsid w:val="00014177"/>
    <w:rsid w:val="00016B37"/>
    <w:rsid w:val="00017153"/>
    <w:rsid w:val="000172DA"/>
    <w:rsid w:val="00017F38"/>
    <w:rsid w:val="000201A8"/>
    <w:rsid w:val="00022591"/>
    <w:rsid w:val="00023041"/>
    <w:rsid w:val="000230EE"/>
    <w:rsid w:val="00030D95"/>
    <w:rsid w:val="00032FFA"/>
    <w:rsid w:val="0003347C"/>
    <w:rsid w:val="00036126"/>
    <w:rsid w:val="0003753D"/>
    <w:rsid w:val="00040AB7"/>
    <w:rsid w:val="000422C3"/>
    <w:rsid w:val="00043496"/>
    <w:rsid w:val="000434C0"/>
    <w:rsid w:val="0004476D"/>
    <w:rsid w:val="00047362"/>
    <w:rsid w:val="00050FB0"/>
    <w:rsid w:val="000519BE"/>
    <w:rsid w:val="00052385"/>
    <w:rsid w:val="000523F3"/>
    <w:rsid w:val="00053CED"/>
    <w:rsid w:val="00053DC0"/>
    <w:rsid w:val="00054803"/>
    <w:rsid w:val="00055B22"/>
    <w:rsid w:val="000608D2"/>
    <w:rsid w:val="00060A5C"/>
    <w:rsid w:val="000616E9"/>
    <w:rsid w:val="00064BEB"/>
    <w:rsid w:val="00066218"/>
    <w:rsid w:val="00067011"/>
    <w:rsid w:val="000676A0"/>
    <w:rsid w:val="00071500"/>
    <w:rsid w:val="000724D5"/>
    <w:rsid w:val="000730E2"/>
    <w:rsid w:val="00076284"/>
    <w:rsid w:val="000763E1"/>
    <w:rsid w:val="00077B11"/>
    <w:rsid w:val="00077C8D"/>
    <w:rsid w:val="000805C6"/>
    <w:rsid w:val="00081C49"/>
    <w:rsid w:val="00083203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5EA9"/>
    <w:rsid w:val="0009747A"/>
    <w:rsid w:val="00097718"/>
    <w:rsid w:val="00097FF6"/>
    <w:rsid w:val="000A0954"/>
    <w:rsid w:val="000A0F84"/>
    <w:rsid w:val="000A25BE"/>
    <w:rsid w:val="000A39C9"/>
    <w:rsid w:val="000A4547"/>
    <w:rsid w:val="000A550E"/>
    <w:rsid w:val="000A6144"/>
    <w:rsid w:val="000A619C"/>
    <w:rsid w:val="000A7ABA"/>
    <w:rsid w:val="000B00B8"/>
    <w:rsid w:val="000B369A"/>
    <w:rsid w:val="000B4557"/>
    <w:rsid w:val="000B6604"/>
    <w:rsid w:val="000B6755"/>
    <w:rsid w:val="000C1DB9"/>
    <w:rsid w:val="000C1E8E"/>
    <w:rsid w:val="000C2292"/>
    <w:rsid w:val="000C2554"/>
    <w:rsid w:val="000C48B9"/>
    <w:rsid w:val="000D10F0"/>
    <w:rsid w:val="000D3620"/>
    <w:rsid w:val="000D48C6"/>
    <w:rsid w:val="000D5753"/>
    <w:rsid w:val="000D6307"/>
    <w:rsid w:val="000D652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2A26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31244"/>
    <w:rsid w:val="00134929"/>
    <w:rsid w:val="001352DF"/>
    <w:rsid w:val="0013583B"/>
    <w:rsid w:val="00142BA3"/>
    <w:rsid w:val="0014318F"/>
    <w:rsid w:val="001451EF"/>
    <w:rsid w:val="001453CA"/>
    <w:rsid w:val="0014583F"/>
    <w:rsid w:val="00146C61"/>
    <w:rsid w:val="0015026F"/>
    <w:rsid w:val="0015085B"/>
    <w:rsid w:val="0015253F"/>
    <w:rsid w:val="00152F1F"/>
    <w:rsid w:val="00153646"/>
    <w:rsid w:val="00155087"/>
    <w:rsid w:val="00156F8E"/>
    <w:rsid w:val="0015758B"/>
    <w:rsid w:val="001579AF"/>
    <w:rsid w:val="00162418"/>
    <w:rsid w:val="001639AF"/>
    <w:rsid w:val="0016442C"/>
    <w:rsid w:val="0016548D"/>
    <w:rsid w:val="0016569A"/>
    <w:rsid w:val="00170468"/>
    <w:rsid w:val="00171713"/>
    <w:rsid w:val="0017285E"/>
    <w:rsid w:val="00172F35"/>
    <w:rsid w:val="0017368E"/>
    <w:rsid w:val="00173A3A"/>
    <w:rsid w:val="001762E8"/>
    <w:rsid w:val="00176306"/>
    <w:rsid w:val="00176453"/>
    <w:rsid w:val="001771E3"/>
    <w:rsid w:val="0017745A"/>
    <w:rsid w:val="00177BB6"/>
    <w:rsid w:val="0018058A"/>
    <w:rsid w:val="00182049"/>
    <w:rsid w:val="00182A81"/>
    <w:rsid w:val="00183D61"/>
    <w:rsid w:val="0018478A"/>
    <w:rsid w:val="001862E7"/>
    <w:rsid w:val="001914E1"/>
    <w:rsid w:val="00191DAA"/>
    <w:rsid w:val="00191E57"/>
    <w:rsid w:val="00193472"/>
    <w:rsid w:val="001934B8"/>
    <w:rsid w:val="001937C8"/>
    <w:rsid w:val="00193A8A"/>
    <w:rsid w:val="00195D74"/>
    <w:rsid w:val="0019673A"/>
    <w:rsid w:val="00197BA6"/>
    <w:rsid w:val="00197D2B"/>
    <w:rsid w:val="001A01A3"/>
    <w:rsid w:val="001A4713"/>
    <w:rsid w:val="001A49BF"/>
    <w:rsid w:val="001A64CE"/>
    <w:rsid w:val="001A6DB7"/>
    <w:rsid w:val="001B1095"/>
    <w:rsid w:val="001B2DDF"/>
    <w:rsid w:val="001B5EE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E63FE"/>
    <w:rsid w:val="001F0265"/>
    <w:rsid w:val="001F2C76"/>
    <w:rsid w:val="001F4AF1"/>
    <w:rsid w:val="001F5D33"/>
    <w:rsid w:val="001F770C"/>
    <w:rsid w:val="001F7E3C"/>
    <w:rsid w:val="00201158"/>
    <w:rsid w:val="00203870"/>
    <w:rsid w:val="0020581E"/>
    <w:rsid w:val="00205E49"/>
    <w:rsid w:val="00206E1D"/>
    <w:rsid w:val="00206E7F"/>
    <w:rsid w:val="002104AE"/>
    <w:rsid w:val="00211811"/>
    <w:rsid w:val="00211EDF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885"/>
    <w:rsid w:val="002230FB"/>
    <w:rsid w:val="002239EB"/>
    <w:rsid w:val="00223B94"/>
    <w:rsid w:val="0022664F"/>
    <w:rsid w:val="00226903"/>
    <w:rsid w:val="00226B20"/>
    <w:rsid w:val="0022764F"/>
    <w:rsid w:val="00227A5E"/>
    <w:rsid w:val="00231653"/>
    <w:rsid w:val="00231F59"/>
    <w:rsid w:val="0023550A"/>
    <w:rsid w:val="002355A0"/>
    <w:rsid w:val="00236FA6"/>
    <w:rsid w:val="00237A21"/>
    <w:rsid w:val="00240AF0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3E3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0AD1"/>
    <w:rsid w:val="002717AF"/>
    <w:rsid w:val="002729C7"/>
    <w:rsid w:val="00273E30"/>
    <w:rsid w:val="00275AFD"/>
    <w:rsid w:val="00277528"/>
    <w:rsid w:val="00283489"/>
    <w:rsid w:val="00284F66"/>
    <w:rsid w:val="002857F9"/>
    <w:rsid w:val="00285973"/>
    <w:rsid w:val="00292041"/>
    <w:rsid w:val="00293CC0"/>
    <w:rsid w:val="00293EF7"/>
    <w:rsid w:val="002943E0"/>
    <w:rsid w:val="00295697"/>
    <w:rsid w:val="002961B3"/>
    <w:rsid w:val="002972EF"/>
    <w:rsid w:val="002A00DD"/>
    <w:rsid w:val="002A03E1"/>
    <w:rsid w:val="002A1ACF"/>
    <w:rsid w:val="002A1C63"/>
    <w:rsid w:val="002A46CA"/>
    <w:rsid w:val="002A52CE"/>
    <w:rsid w:val="002A63F9"/>
    <w:rsid w:val="002A6BC8"/>
    <w:rsid w:val="002A776D"/>
    <w:rsid w:val="002B3131"/>
    <w:rsid w:val="002B44AF"/>
    <w:rsid w:val="002B4563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D0E8E"/>
    <w:rsid w:val="002D23B1"/>
    <w:rsid w:val="002D6727"/>
    <w:rsid w:val="002D772B"/>
    <w:rsid w:val="002E3F4E"/>
    <w:rsid w:val="002E4705"/>
    <w:rsid w:val="002E6DF9"/>
    <w:rsid w:val="002F1FF9"/>
    <w:rsid w:val="002F4F9D"/>
    <w:rsid w:val="002F4FD2"/>
    <w:rsid w:val="002F5611"/>
    <w:rsid w:val="00300BE0"/>
    <w:rsid w:val="00302633"/>
    <w:rsid w:val="00304B8C"/>
    <w:rsid w:val="00305134"/>
    <w:rsid w:val="003055E7"/>
    <w:rsid w:val="00306A74"/>
    <w:rsid w:val="00307FC2"/>
    <w:rsid w:val="00310821"/>
    <w:rsid w:val="0031090A"/>
    <w:rsid w:val="00311814"/>
    <w:rsid w:val="00312070"/>
    <w:rsid w:val="0031255B"/>
    <w:rsid w:val="00316545"/>
    <w:rsid w:val="0031658C"/>
    <w:rsid w:val="003166B8"/>
    <w:rsid w:val="003211EE"/>
    <w:rsid w:val="00324090"/>
    <w:rsid w:val="0032449C"/>
    <w:rsid w:val="00324F1F"/>
    <w:rsid w:val="00325D1E"/>
    <w:rsid w:val="00326A31"/>
    <w:rsid w:val="00330104"/>
    <w:rsid w:val="003301B0"/>
    <w:rsid w:val="0033029C"/>
    <w:rsid w:val="0033064F"/>
    <w:rsid w:val="00331BB9"/>
    <w:rsid w:val="003342A2"/>
    <w:rsid w:val="00335D49"/>
    <w:rsid w:val="00337D21"/>
    <w:rsid w:val="003427CA"/>
    <w:rsid w:val="0034507F"/>
    <w:rsid w:val="00345359"/>
    <w:rsid w:val="00347003"/>
    <w:rsid w:val="003503E9"/>
    <w:rsid w:val="0035291A"/>
    <w:rsid w:val="003529D7"/>
    <w:rsid w:val="00353058"/>
    <w:rsid w:val="00353353"/>
    <w:rsid w:val="00354E91"/>
    <w:rsid w:val="00356462"/>
    <w:rsid w:val="003605C9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114F"/>
    <w:rsid w:val="0039181D"/>
    <w:rsid w:val="00391DCE"/>
    <w:rsid w:val="00392337"/>
    <w:rsid w:val="0039426C"/>
    <w:rsid w:val="00397E0C"/>
    <w:rsid w:val="003A0227"/>
    <w:rsid w:val="003A2691"/>
    <w:rsid w:val="003A4B5F"/>
    <w:rsid w:val="003A54E5"/>
    <w:rsid w:val="003A6280"/>
    <w:rsid w:val="003A7CB1"/>
    <w:rsid w:val="003B2043"/>
    <w:rsid w:val="003B2051"/>
    <w:rsid w:val="003B36DD"/>
    <w:rsid w:val="003B39DF"/>
    <w:rsid w:val="003B3AF6"/>
    <w:rsid w:val="003B4238"/>
    <w:rsid w:val="003B49B3"/>
    <w:rsid w:val="003B4BC1"/>
    <w:rsid w:val="003B699E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703C"/>
    <w:rsid w:val="00402363"/>
    <w:rsid w:val="00405874"/>
    <w:rsid w:val="00406682"/>
    <w:rsid w:val="00407ED9"/>
    <w:rsid w:val="004122BF"/>
    <w:rsid w:val="004131E9"/>
    <w:rsid w:val="004131FA"/>
    <w:rsid w:val="00416A2D"/>
    <w:rsid w:val="00416CD2"/>
    <w:rsid w:val="00416EFD"/>
    <w:rsid w:val="004201F7"/>
    <w:rsid w:val="00420DDD"/>
    <w:rsid w:val="004226E7"/>
    <w:rsid w:val="0042334C"/>
    <w:rsid w:val="004236FE"/>
    <w:rsid w:val="004239BD"/>
    <w:rsid w:val="00424685"/>
    <w:rsid w:val="004251EA"/>
    <w:rsid w:val="00425249"/>
    <w:rsid w:val="00426727"/>
    <w:rsid w:val="00430776"/>
    <w:rsid w:val="00430949"/>
    <w:rsid w:val="00430A0C"/>
    <w:rsid w:val="00433449"/>
    <w:rsid w:val="00435202"/>
    <w:rsid w:val="0044034D"/>
    <w:rsid w:val="004431CC"/>
    <w:rsid w:val="00443BF6"/>
    <w:rsid w:val="00444EEE"/>
    <w:rsid w:val="004451A9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62859"/>
    <w:rsid w:val="00463C7B"/>
    <w:rsid w:val="00464ABB"/>
    <w:rsid w:val="00465496"/>
    <w:rsid w:val="00466ACD"/>
    <w:rsid w:val="00466E3A"/>
    <w:rsid w:val="00474A48"/>
    <w:rsid w:val="004751CB"/>
    <w:rsid w:val="00480829"/>
    <w:rsid w:val="00480FF5"/>
    <w:rsid w:val="004830D2"/>
    <w:rsid w:val="0048657D"/>
    <w:rsid w:val="00486DD7"/>
    <w:rsid w:val="00487FC6"/>
    <w:rsid w:val="004901C5"/>
    <w:rsid w:val="004917FC"/>
    <w:rsid w:val="00491E20"/>
    <w:rsid w:val="0049294C"/>
    <w:rsid w:val="0049428B"/>
    <w:rsid w:val="00495485"/>
    <w:rsid w:val="004966AA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33"/>
    <w:rsid w:val="004A5880"/>
    <w:rsid w:val="004A629E"/>
    <w:rsid w:val="004A6AA0"/>
    <w:rsid w:val="004A7537"/>
    <w:rsid w:val="004B2CFD"/>
    <w:rsid w:val="004B3736"/>
    <w:rsid w:val="004B5499"/>
    <w:rsid w:val="004B64A7"/>
    <w:rsid w:val="004B6598"/>
    <w:rsid w:val="004B78B6"/>
    <w:rsid w:val="004C064E"/>
    <w:rsid w:val="004C3146"/>
    <w:rsid w:val="004C3940"/>
    <w:rsid w:val="004C3F06"/>
    <w:rsid w:val="004C5902"/>
    <w:rsid w:val="004C5DA2"/>
    <w:rsid w:val="004D015E"/>
    <w:rsid w:val="004D1627"/>
    <w:rsid w:val="004D2DB5"/>
    <w:rsid w:val="004D5F17"/>
    <w:rsid w:val="004D64F2"/>
    <w:rsid w:val="004D7DD5"/>
    <w:rsid w:val="004D7FFB"/>
    <w:rsid w:val="004E20B8"/>
    <w:rsid w:val="004E44E1"/>
    <w:rsid w:val="004E5D0A"/>
    <w:rsid w:val="004E6B9D"/>
    <w:rsid w:val="004F0311"/>
    <w:rsid w:val="004F06DE"/>
    <w:rsid w:val="004F2580"/>
    <w:rsid w:val="004F2F34"/>
    <w:rsid w:val="004F3420"/>
    <w:rsid w:val="004F53A0"/>
    <w:rsid w:val="004F7338"/>
    <w:rsid w:val="004F7DC2"/>
    <w:rsid w:val="00504ACB"/>
    <w:rsid w:val="00505373"/>
    <w:rsid w:val="00510F49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D94"/>
    <w:rsid w:val="00534ED2"/>
    <w:rsid w:val="005350F1"/>
    <w:rsid w:val="00536C62"/>
    <w:rsid w:val="00537ADB"/>
    <w:rsid w:val="0054037F"/>
    <w:rsid w:val="0054269C"/>
    <w:rsid w:val="005428C3"/>
    <w:rsid w:val="005436A7"/>
    <w:rsid w:val="005446DC"/>
    <w:rsid w:val="00545B6E"/>
    <w:rsid w:val="005462F9"/>
    <w:rsid w:val="00547BBD"/>
    <w:rsid w:val="00550642"/>
    <w:rsid w:val="00552F0A"/>
    <w:rsid w:val="00554D4E"/>
    <w:rsid w:val="00560316"/>
    <w:rsid w:val="0056277E"/>
    <w:rsid w:val="00563327"/>
    <w:rsid w:val="00563571"/>
    <w:rsid w:val="005645A2"/>
    <w:rsid w:val="00567DD6"/>
    <w:rsid w:val="005707EE"/>
    <w:rsid w:val="00570958"/>
    <w:rsid w:val="005726FC"/>
    <w:rsid w:val="00575750"/>
    <w:rsid w:val="005803D5"/>
    <w:rsid w:val="00581241"/>
    <w:rsid w:val="0058247F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12F6"/>
    <w:rsid w:val="005A3518"/>
    <w:rsid w:val="005A3D26"/>
    <w:rsid w:val="005A43DA"/>
    <w:rsid w:val="005A5090"/>
    <w:rsid w:val="005A6876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F8A"/>
    <w:rsid w:val="005C3D02"/>
    <w:rsid w:val="005C3FA7"/>
    <w:rsid w:val="005C6846"/>
    <w:rsid w:val="005D02C1"/>
    <w:rsid w:val="005D0709"/>
    <w:rsid w:val="005D1BB7"/>
    <w:rsid w:val="005D2DAE"/>
    <w:rsid w:val="005D3B69"/>
    <w:rsid w:val="005D532D"/>
    <w:rsid w:val="005E14B1"/>
    <w:rsid w:val="005E2309"/>
    <w:rsid w:val="005E3EA3"/>
    <w:rsid w:val="005E4EDE"/>
    <w:rsid w:val="005E5363"/>
    <w:rsid w:val="005E74DF"/>
    <w:rsid w:val="005F258E"/>
    <w:rsid w:val="005F6414"/>
    <w:rsid w:val="005F7E1B"/>
    <w:rsid w:val="0060242D"/>
    <w:rsid w:val="00603558"/>
    <w:rsid w:val="0060383D"/>
    <w:rsid w:val="0060484D"/>
    <w:rsid w:val="00605AB9"/>
    <w:rsid w:val="0061106B"/>
    <w:rsid w:val="00611CF1"/>
    <w:rsid w:val="00611F5C"/>
    <w:rsid w:val="00612147"/>
    <w:rsid w:val="00613288"/>
    <w:rsid w:val="00615A0B"/>
    <w:rsid w:val="00616DF6"/>
    <w:rsid w:val="0062008E"/>
    <w:rsid w:val="00624812"/>
    <w:rsid w:val="00624876"/>
    <w:rsid w:val="006268CB"/>
    <w:rsid w:val="00630A65"/>
    <w:rsid w:val="00630D09"/>
    <w:rsid w:val="00631637"/>
    <w:rsid w:val="0063312D"/>
    <w:rsid w:val="00634019"/>
    <w:rsid w:val="0063430C"/>
    <w:rsid w:val="006363B1"/>
    <w:rsid w:val="006371B7"/>
    <w:rsid w:val="00637FA7"/>
    <w:rsid w:val="00641BED"/>
    <w:rsid w:val="00641FC4"/>
    <w:rsid w:val="006420F4"/>
    <w:rsid w:val="006423C1"/>
    <w:rsid w:val="0064378B"/>
    <w:rsid w:val="00643F5B"/>
    <w:rsid w:val="0064571B"/>
    <w:rsid w:val="00646C8C"/>
    <w:rsid w:val="00647ADB"/>
    <w:rsid w:val="006507BD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0996"/>
    <w:rsid w:val="00661421"/>
    <w:rsid w:val="0066152E"/>
    <w:rsid w:val="0066207B"/>
    <w:rsid w:val="0066299D"/>
    <w:rsid w:val="0066366A"/>
    <w:rsid w:val="00666EA9"/>
    <w:rsid w:val="00671C9C"/>
    <w:rsid w:val="00674865"/>
    <w:rsid w:val="00676C2F"/>
    <w:rsid w:val="00677617"/>
    <w:rsid w:val="00677CD3"/>
    <w:rsid w:val="0068046F"/>
    <w:rsid w:val="00680D1E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BFD"/>
    <w:rsid w:val="00692EEB"/>
    <w:rsid w:val="00693655"/>
    <w:rsid w:val="0069484E"/>
    <w:rsid w:val="00695875"/>
    <w:rsid w:val="00695AEA"/>
    <w:rsid w:val="00697020"/>
    <w:rsid w:val="006A0C6B"/>
    <w:rsid w:val="006A1857"/>
    <w:rsid w:val="006A209F"/>
    <w:rsid w:val="006A294E"/>
    <w:rsid w:val="006A2F8A"/>
    <w:rsid w:val="006A4F4C"/>
    <w:rsid w:val="006A6062"/>
    <w:rsid w:val="006A606E"/>
    <w:rsid w:val="006A67D9"/>
    <w:rsid w:val="006A68F2"/>
    <w:rsid w:val="006B1D82"/>
    <w:rsid w:val="006B2736"/>
    <w:rsid w:val="006B43C1"/>
    <w:rsid w:val="006B568E"/>
    <w:rsid w:val="006B70F4"/>
    <w:rsid w:val="006B779C"/>
    <w:rsid w:val="006C3B2A"/>
    <w:rsid w:val="006C47AE"/>
    <w:rsid w:val="006D0868"/>
    <w:rsid w:val="006D1AEA"/>
    <w:rsid w:val="006D69F5"/>
    <w:rsid w:val="006D6B89"/>
    <w:rsid w:val="006D6FF6"/>
    <w:rsid w:val="006E0D27"/>
    <w:rsid w:val="006E174A"/>
    <w:rsid w:val="006E1E63"/>
    <w:rsid w:val="006E2A10"/>
    <w:rsid w:val="006E5276"/>
    <w:rsid w:val="006E5920"/>
    <w:rsid w:val="006E623F"/>
    <w:rsid w:val="006F00BF"/>
    <w:rsid w:val="006F02C6"/>
    <w:rsid w:val="006F308F"/>
    <w:rsid w:val="006F4D07"/>
    <w:rsid w:val="006F7723"/>
    <w:rsid w:val="007009EB"/>
    <w:rsid w:val="00702CDA"/>
    <w:rsid w:val="00703F6D"/>
    <w:rsid w:val="00705114"/>
    <w:rsid w:val="007051C9"/>
    <w:rsid w:val="007052FB"/>
    <w:rsid w:val="00705382"/>
    <w:rsid w:val="0071103E"/>
    <w:rsid w:val="00711345"/>
    <w:rsid w:val="00712877"/>
    <w:rsid w:val="007168BD"/>
    <w:rsid w:val="00716EB8"/>
    <w:rsid w:val="00720949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946"/>
    <w:rsid w:val="00734AB7"/>
    <w:rsid w:val="00735CE5"/>
    <w:rsid w:val="00737EEF"/>
    <w:rsid w:val="007400D7"/>
    <w:rsid w:val="0074019F"/>
    <w:rsid w:val="00741A7F"/>
    <w:rsid w:val="0074213F"/>
    <w:rsid w:val="00743387"/>
    <w:rsid w:val="0074348D"/>
    <w:rsid w:val="007436E3"/>
    <w:rsid w:val="0074370C"/>
    <w:rsid w:val="00743D74"/>
    <w:rsid w:val="00746CB4"/>
    <w:rsid w:val="0074718E"/>
    <w:rsid w:val="00747B28"/>
    <w:rsid w:val="00753EDC"/>
    <w:rsid w:val="00754DEC"/>
    <w:rsid w:val="0075591C"/>
    <w:rsid w:val="00760521"/>
    <w:rsid w:val="007610E8"/>
    <w:rsid w:val="00762330"/>
    <w:rsid w:val="007624EC"/>
    <w:rsid w:val="00763858"/>
    <w:rsid w:val="00763BF2"/>
    <w:rsid w:val="00764A39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454"/>
    <w:rsid w:val="00781A2B"/>
    <w:rsid w:val="007828FB"/>
    <w:rsid w:val="00782C47"/>
    <w:rsid w:val="00783493"/>
    <w:rsid w:val="00783A01"/>
    <w:rsid w:val="007845C8"/>
    <w:rsid w:val="007847DA"/>
    <w:rsid w:val="00785130"/>
    <w:rsid w:val="007856E2"/>
    <w:rsid w:val="007860C2"/>
    <w:rsid w:val="00791CE6"/>
    <w:rsid w:val="00792548"/>
    <w:rsid w:val="0079710F"/>
    <w:rsid w:val="007A0A23"/>
    <w:rsid w:val="007A0B26"/>
    <w:rsid w:val="007A0C44"/>
    <w:rsid w:val="007A43C9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2F6F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5B76"/>
    <w:rsid w:val="007E60DC"/>
    <w:rsid w:val="007F0A85"/>
    <w:rsid w:val="007F0B7A"/>
    <w:rsid w:val="007F4E13"/>
    <w:rsid w:val="00800267"/>
    <w:rsid w:val="008022E8"/>
    <w:rsid w:val="008025CD"/>
    <w:rsid w:val="008055C8"/>
    <w:rsid w:val="00805C46"/>
    <w:rsid w:val="00807C0A"/>
    <w:rsid w:val="00810E63"/>
    <w:rsid w:val="008110BE"/>
    <w:rsid w:val="00812481"/>
    <w:rsid w:val="00813256"/>
    <w:rsid w:val="0081634B"/>
    <w:rsid w:val="008168D6"/>
    <w:rsid w:val="00816CA1"/>
    <w:rsid w:val="00816DEF"/>
    <w:rsid w:val="00822D24"/>
    <w:rsid w:val="00827C01"/>
    <w:rsid w:val="00831420"/>
    <w:rsid w:val="00832FC9"/>
    <w:rsid w:val="00834328"/>
    <w:rsid w:val="008358C1"/>
    <w:rsid w:val="00840A1C"/>
    <w:rsid w:val="008413B7"/>
    <w:rsid w:val="0084334E"/>
    <w:rsid w:val="00846102"/>
    <w:rsid w:val="00847EAE"/>
    <w:rsid w:val="0085110A"/>
    <w:rsid w:val="0085358C"/>
    <w:rsid w:val="0085755E"/>
    <w:rsid w:val="008579BE"/>
    <w:rsid w:val="00861859"/>
    <w:rsid w:val="00864A61"/>
    <w:rsid w:val="00864E80"/>
    <w:rsid w:val="00865FAD"/>
    <w:rsid w:val="008675A2"/>
    <w:rsid w:val="00867C95"/>
    <w:rsid w:val="00872E04"/>
    <w:rsid w:val="00873BE3"/>
    <w:rsid w:val="00875658"/>
    <w:rsid w:val="00876E09"/>
    <w:rsid w:val="00876FC0"/>
    <w:rsid w:val="00876FE9"/>
    <w:rsid w:val="00880923"/>
    <w:rsid w:val="00881496"/>
    <w:rsid w:val="008816E4"/>
    <w:rsid w:val="00881B10"/>
    <w:rsid w:val="0088389E"/>
    <w:rsid w:val="00885C7E"/>
    <w:rsid w:val="00887692"/>
    <w:rsid w:val="008900FA"/>
    <w:rsid w:val="008926CE"/>
    <w:rsid w:val="00892D8A"/>
    <w:rsid w:val="00893D10"/>
    <w:rsid w:val="00894873"/>
    <w:rsid w:val="008949B0"/>
    <w:rsid w:val="00894C83"/>
    <w:rsid w:val="008A036D"/>
    <w:rsid w:val="008A1689"/>
    <w:rsid w:val="008A17B6"/>
    <w:rsid w:val="008A3257"/>
    <w:rsid w:val="008A32C8"/>
    <w:rsid w:val="008A3C5C"/>
    <w:rsid w:val="008A4992"/>
    <w:rsid w:val="008A52B2"/>
    <w:rsid w:val="008A5B83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C6D73"/>
    <w:rsid w:val="008D0752"/>
    <w:rsid w:val="008D0885"/>
    <w:rsid w:val="008D6377"/>
    <w:rsid w:val="008E5D9F"/>
    <w:rsid w:val="008E64AD"/>
    <w:rsid w:val="008E7773"/>
    <w:rsid w:val="008F048E"/>
    <w:rsid w:val="008F551E"/>
    <w:rsid w:val="008F60D2"/>
    <w:rsid w:val="008F67F3"/>
    <w:rsid w:val="008F68FC"/>
    <w:rsid w:val="00900BCA"/>
    <w:rsid w:val="009012F3"/>
    <w:rsid w:val="00901BFD"/>
    <w:rsid w:val="009039A4"/>
    <w:rsid w:val="00903E94"/>
    <w:rsid w:val="00904880"/>
    <w:rsid w:val="00906EE8"/>
    <w:rsid w:val="009105E4"/>
    <w:rsid w:val="00910904"/>
    <w:rsid w:val="0091152C"/>
    <w:rsid w:val="00911E45"/>
    <w:rsid w:val="0091413D"/>
    <w:rsid w:val="00916318"/>
    <w:rsid w:val="009214D5"/>
    <w:rsid w:val="009222FA"/>
    <w:rsid w:val="009233BD"/>
    <w:rsid w:val="00923F27"/>
    <w:rsid w:val="00926177"/>
    <w:rsid w:val="00926A05"/>
    <w:rsid w:val="00932A69"/>
    <w:rsid w:val="009337A1"/>
    <w:rsid w:val="00934556"/>
    <w:rsid w:val="009354DC"/>
    <w:rsid w:val="00937305"/>
    <w:rsid w:val="0093787A"/>
    <w:rsid w:val="00941688"/>
    <w:rsid w:val="009427C6"/>
    <w:rsid w:val="00943B12"/>
    <w:rsid w:val="00945DC4"/>
    <w:rsid w:val="00946AB6"/>
    <w:rsid w:val="0094739C"/>
    <w:rsid w:val="009500CA"/>
    <w:rsid w:val="00950626"/>
    <w:rsid w:val="00953802"/>
    <w:rsid w:val="00957674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27AF"/>
    <w:rsid w:val="00983379"/>
    <w:rsid w:val="009838B0"/>
    <w:rsid w:val="009851B0"/>
    <w:rsid w:val="00986B6C"/>
    <w:rsid w:val="0099064A"/>
    <w:rsid w:val="00990C98"/>
    <w:rsid w:val="009927F3"/>
    <w:rsid w:val="00994AAA"/>
    <w:rsid w:val="00994C7B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A6F48"/>
    <w:rsid w:val="009B11E9"/>
    <w:rsid w:val="009B4103"/>
    <w:rsid w:val="009B42DA"/>
    <w:rsid w:val="009B646A"/>
    <w:rsid w:val="009C0234"/>
    <w:rsid w:val="009C0879"/>
    <w:rsid w:val="009C3D53"/>
    <w:rsid w:val="009C404E"/>
    <w:rsid w:val="009C40C8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5B99"/>
    <w:rsid w:val="00A35F89"/>
    <w:rsid w:val="00A377EC"/>
    <w:rsid w:val="00A40251"/>
    <w:rsid w:val="00A41B2A"/>
    <w:rsid w:val="00A41EF8"/>
    <w:rsid w:val="00A436AC"/>
    <w:rsid w:val="00A44994"/>
    <w:rsid w:val="00A46864"/>
    <w:rsid w:val="00A50CB6"/>
    <w:rsid w:val="00A51206"/>
    <w:rsid w:val="00A51A44"/>
    <w:rsid w:val="00A55ED3"/>
    <w:rsid w:val="00A566E0"/>
    <w:rsid w:val="00A5746A"/>
    <w:rsid w:val="00A60313"/>
    <w:rsid w:val="00A60609"/>
    <w:rsid w:val="00A64750"/>
    <w:rsid w:val="00A647BC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50E5"/>
    <w:rsid w:val="00A86A85"/>
    <w:rsid w:val="00A91B3F"/>
    <w:rsid w:val="00A92075"/>
    <w:rsid w:val="00A92C28"/>
    <w:rsid w:val="00A934BA"/>
    <w:rsid w:val="00A94205"/>
    <w:rsid w:val="00A956B1"/>
    <w:rsid w:val="00A96A33"/>
    <w:rsid w:val="00A96D4F"/>
    <w:rsid w:val="00AA04F2"/>
    <w:rsid w:val="00AA24B7"/>
    <w:rsid w:val="00AA2ECD"/>
    <w:rsid w:val="00AA3497"/>
    <w:rsid w:val="00AA7238"/>
    <w:rsid w:val="00AB1175"/>
    <w:rsid w:val="00AB1458"/>
    <w:rsid w:val="00AB15CE"/>
    <w:rsid w:val="00AB230D"/>
    <w:rsid w:val="00AB32D3"/>
    <w:rsid w:val="00AB3739"/>
    <w:rsid w:val="00AB4BDD"/>
    <w:rsid w:val="00AB77AE"/>
    <w:rsid w:val="00AB79B1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49AA"/>
    <w:rsid w:val="00AD6F40"/>
    <w:rsid w:val="00AE254F"/>
    <w:rsid w:val="00AE3D01"/>
    <w:rsid w:val="00AE5EBA"/>
    <w:rsid w:val="00AE6403"/>
    <w:rsid w:val="00AE648B"/>
    <w:rsid w:val="00AE6FF9"/>
    <w:rsid w:val="00AE7F7A"/>
    <w:rsid w:val="00AF0D10"/>
    <w:rsid w:val="00AF128E"/>
    <w:rsid w:val="00AF29B3"/>
    <w:rsid w:val="00AF4257"/>
    <w:rsid w:val="00AF637C"/>
    <w:rsid w:val="00AF6834"/>
    <w:rsid w:val="00B0013F"/>
    <w:rsid w:val="00B01624"/>
    <w:rsid w:val="00B02541"/>
    <w:rsid w:val="00B04195"/>
    <w:rsid w:val="00B05859"/>
    <w:rsid w:val="00B07008"/>
    <w:rsid w:val="00B11420"/>
    <w:rsid w:val="00B1322B"/>
    <w:rsid w:val="00B135D1"/>
    <w:rsid w:val="00B14151"/>
    <w:rsid w:val="00B1614C"/>
    <w:rsid w:val="00B161FB"/>
    <w:rsid w:val="00B179A8"/>
    <w:rsid w:val="00B213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39F1"/>
    <w:rsid w:val="00B35673"/>
    <w:rsid w:val="00B35AF3"/>
    <w:rsid w:val="00B3615A"/>
    <w:rsid w:val="00B36896"/>
    <w:rsid w:val="00B372F4"/>
    <w:rsid w:val="00B379B7"/>
    <w:rsid w:val="00B37EFE"/>
    <w:rsid w:val="00B40AA6"/>
    <w:rsid w:val="00B413CF"/>
    <w:rsid w:val="00B41A81"/>
    <w:rsid w:val="00B41E84"/>
    <w:rsid w:val="00B4266A"/>
    <w:rsid w:val="00B42AE4"/>
    <w:rsid w:val="00B43FA8"/>
    <w:rsid w:val="00B44A3A"/>
    <w:rsid w:val="00B44D58"/>
    <w:rsid w:val="00B46F9A"/>
    <w:rsid w:val="00B47BA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0326"/>
    <w:rsid w:val="00B712DA"/>
    <w:rsid w:val="00B713BB"/>
    <w:rsid w:val="00B748DB"/>
    <w:rsid w:val="00B74B92"/>
    <w:rsid w:val="00B74DB4"/>
    <w:rsid w:val="00B75903"/>
    <w:rsid w:val="00B7633C"/>
    <w:rsid w:val="00B76CF7"/>
    <w:rsid w:val="00B77B87"/>
    <w:rsid w:val="00B8019D"/>
    <w:rsid w:val="00B829CB"/>
    <w:rsid w:val="00B832D4"/>
    <w:rsid w:val="00B84671"/>
    <w:rsid w:val="00B86063"/>
    <w:rsid w:val="00B87690"/>
    <w:rsid w:val="00B87BFD"/>
    <w:rsid w:val="00B90150"/>
    <w:rsid w:val="00B9087B"/>
    <w:rsid w:val="00B91280"/>
    <w:rsid w:val="00B93301"/>
    <w:rsid w:val="00B93587"/>
    <w:rsid w:val="00B94964"/>
    <w:rsid w:val="00B96E58"/>
    <w:rsid w:val="00BA2CBD"/>
    <w:rsid w:val="00BA4750"/>
    <w:rsid w:val="00BA5894"/>
    <w:rsid w:val="00BA6B99"/>
    <w:rsid w:val="00BA7DFE"/>
    <w:rsid w:val="00BB1F9B"/>
    <w:rsid w:val="00BB31AB"/>
    <w:rsid w:val="00BB32E7"/>
    <w:rsid w:val="00BB484D"/>
    <w:rsid w:val="00BB67B5"/>
    <w:rsid w:val="00BB6FF5"/>
    <w:rsid w:val="00BC1500"/>
    <w:rsid w:val="00BC37F5"/>
    <w:rsid w:val="00BC43D4"/>
    <w:rsid w:val="00BC5AA6"/>
    <w:rsid w:val="00BC7032"/>
    <w:rsid w:val="00BD07FD"/>
    <w:rsid w:val="00BD22FF"/>
    <w:rsid w:val="00BD61A7"/>
    <w:rsid w:val="00BD668D"/>
    <w:rsid w:val="00BE1408"/>
    <w:rsid w:val="00BE502E"/>
    <w:rsid w:val="00BE6EC2"/>
    <w:rsid w:val="00BF225E"/>
    <w:rsid w:val="00BF311E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E09"/>
    <w:rsid w:val="00C259EF"/>
    <w:rsid w:val="00C262F6"/>
    <w:rsid w:val="00C27167"/>
    <w:rsid w:val="00C27921"/>
    <w:rsid w:val="00C31037"/>
    <w:rsid w:val="00C32081"/>
    <w:rsid w:val="00C37A06"/>
    <w:rsid w:val="00C40009"/>
    <w:rsid w:val="00C40A40"/>
    <w:rsid w:val="00C41E8B"/>
    <w:rsid w:val="00C42BFE"/>
    <w:rsid w:val="00C50786"/>
    <w:rsid w:val="00C507BB"/>
    <w:rsid w:val="00C527D2"/>
    <w:rsid w:val="00C53914"/>
    <w:rsid w:val="00C5528C"/>
    <w:rsid w:val="00C55387"/>
    <w:rsid w:val="00C560E1"/>
    <w:rsid w:val="00C56C3F"/>
    <w:rsid w:val="00C574AA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195D"/>
    <w:rsid w:val="00C7269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462A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BC5"/>
    <w:rsid w:val="00CD4CE1"/>
    <w:rsid w:val="00CE26A8"/>
    <w:rsid w:val="00CE272C"/>
    <w:rsid w:val="00CF0058"/>
    <w:rsid w:val="00CF1BB3"/>
    <w:rsid w:val="00CF2650"/>
    <w:rsid w:val="00CF3F91"/>
    <w:rsid w:val="00CF5062"/>
    <w:rsid w:val="00CF7497"/>
    <w:rsid w:val="00CF74DB"/>
    <w:rsid w:val="00CF7C18"/>
    <w:rsid w:val="00D02341"/>
    <w:rsid w:val="00D046D6"/>
    <w:rsid w:val="00D04824"/>
    <w:rsid w:val="00D05FEF"/>
    <w:rsid w:val="00D07578"/>
    <w:rsid w:val="00D079FC"/>
    <w:rsid w:val="00D116BA"/>
    <w:rsid w:val="00D14C17"/>
    <w:rsid w:val="00D17A35"/>
    <w:rsid w:val="00D200BD"/>
    <w:rsid w:val="00D21C49"/>
    <w:rsid w:val="00D21C4A"/>
    <w:rsid w:val="00D25EC3"/>
    <w:rsid w:val="00D269C1"/>
    <w:rsid w:val="00D27697"/>
    <w:rsid w:val="00D30EB9"/>
    <w:rsid w:val="00D3263F"/>
    <w:rsid w:val="00D339CE"/>
    <w:rsid w:val="00D33A96"/>
    <w:rsid w:val="00D348D2"/>
    <w:rsid w:val="00D35013"/>
    <w:rsid w:val="00D35741"/>
    <w:rsid w:val="00D36F77"/>
    <w:rsid w:val="00D4111F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44F"/>
    <w:rsid w:val="00D664C9"/>
    <w:rsid w:val="00D670D9"/>
    <w:rsid w:val="00D71C01"/>
    <w:rsid w:val="00D71D5F"/>
    <w:rsid w:val="00D73B46"/>
    <w:rsid w:val="00D76A30"/>
    <w:rsid w:val="00D776C4"/>
    <w:rsid w:val="00D80949"/>
    <w:rsid w:val="00D81BA7"/>
    <w:rsid w:val="00D82558"/>
    <w:rsid w:val="00D83547"/>
    <w:rsid w:val="00D84804"/>
    <w:rsid w:val="00D85E7F"/>
    <w:rsid w:val="00D8747A"/>
    <w:rsid w:val="00D947E5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C1284"/>
    <w:rsid w:val="00DC3DCB"/>
    <w:rsid w:val="00DC5662"/>
    <w:rsid w:val="00DC5774"/>
    <w:rsid w:val="00DC5C1C"/>
    <w:rsid w:val="00DC7618"/>
    <w:rsid w:val="00DD0750"/>
    <w:rsid w:val="00DD097F"/>
    <w:rsid w:val="00DD44A1"/>
    <w:rsid w:val="00DD4CCA"/>
    <w:rsid w:val="00DD5AAA"/>
    <w:rsid w:val="00DD6D64"/>
    <w:rsid w:val="00DD7038"/>
    <w:rsid w:val="00DD7F1D"/>
    <w:rsid w:val="00DE3009"/>
    <w:rsid w:val="00DE303B"/>
    <w:rsid w:val="00DE395A"/>
    <w:rsid w:val="00DE3E73"/>
    <w:rsid w:val="00DE5940"/>
    <w:rsid w:val="00DE7CE7"/>
    <w:rsid w:val="00DF1966"/>
    <w:rsid w:val="00DF611C"/>
    <w:rsid w:val="00DF61C2"/>
    <w:rsid w:val="00DF7ACF"/>
    <w:rsid w:val="00DF7FD3"/>
    <w:rsid w:val="00E0065C"/>
    <w:rsid w:val="00E00EB7"/>
    <w:rsid w:val="00E01CC0"/>
    <w:rsid w:val="00E1146A"/>
    <w:rsid w:val="00E11B7F"/>
    <w:rsid w:val="00E12245"/>
    <w:rsid w:val="00E124AF"/>
    <w:rsid w:val="00E17314"/>
    <w:rsid w:val="00E212F4"/>
    <w:rsid w:val="00E2150F"/>
    <w:rsid w:val="00E23153"/>
    <w:rsid w:val="00E25A05"/>
    <w:rsid w:val="00E3056E"/>
    <w:rsid w:val="00E3142F"/>
    <w:rsid w:val="00E349E0"/>
    <w:rsid w:val="00E35B25"/>
    <w:rsid w:val="00E35CEF"/>
    <w:rsid w:val="00E36215"/>
    <w:rsid w:val="00E36536"/>
    <w:rsid w:val="00E375AA"/>
    <w:rsid w:val="00E37B29"/>
    <w:rsid w:val="00E37B79"/>
    <w:rsid w:val="00E405BD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2CC6"/>
    <w:rsid w:val="00E53CB1"/>
    <w:rsid w:val="00E54D22"/>
    <w:rsid w:val="00E56431"/>
    <w:rsid w:val="00E57DCD"/>
    <w:rsid w:val="00E603C1"/>
    <w:rsid w:val="00E63427"/>
    <w:rsid w:val="00E64199"/>
    <w:rsid w:val="00E6504E"/>
    <w:rsid w:val="00E65973"/>
    <w:rsid w:val="00E702D2"/>
    <w:rsid w:val="00E708EC"/>
    <w:rsid w:val="00E71F4D"/>
    <w:rsid w:val="00E8163E"/>
    <w:rsid w:val="00E81869"/>
    <w:rsid w:val="00E82F67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C53"/>
    <w:rsid w:val="00EA1BAD"/>
    <w:rsid w:val="00EA2292"/>
    <w:rsid w:val="00EA22DC"/>
    <w:rsid w:val="00EA283D"/>
    <w:rsid w:val="00EA51D4"/>
    <w:rsid w:val="00EA66E7"/>
    <w:rsid w:val="00EB2A1A"/>
    <w:rsid w:val="00EB5FA6"/>
    <w:rsid w:val="00EC10F6"/>
    <w:rsid w:val="00EC36B4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60E5"/>
    <w:rsid w:val="00EF2037"/>
    <w:rsid w:val="00EF474A"/>
    <w:rsid w:val="00EF5D0A"/>
    <w:rsid w:val="00F00105"/>
    <w:rsid w:val="00F00B77"/>
    <w:rsid w:val="00F03883"/>
    <w:rsid w:val="00F132D2"/>
    <w:rsid w:val="00F144B0"/>
    <w:rsid w:val="00F154AD"/>
    <w:rsid w:val="00F15BCE"/>
    <w:rsid w:val="00F16607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47787"/>
    <w:rsid w:val="00F50CB3"/>
    <w:rsid w:val="00F5223C"/>
    <w:rsid w:val="00F523B2"/>
    <w:rsid w:val="00F54492"/>
    <w:rsid w:val="00F54774"/>
    <w:rsid w:val="00F55C98"/>
    <w:rsid w:val="00F60301"/>
    <w:rsid w:val="00F634C5"/>
    <w:rsid w:val="00F6488E"/>
    <w:rsid w:val="00F64DF5"/>
    <w:rsid w:val="00F66C2E"/>
    <w:rsid w:val="00F66F9B"/>
    <w:rsid w:val="00F676D6"/>
    <w:rsid w:val="00F7088E"/>
    <w:rsid w:val="00F70C67"/>
    <w:rsid w:val="00F732A4"/>
    <w:rsid w:val="00F7419B"/>
    <w:rsid w:val="00F77375"/>
    <w:rsid w:val="00F7799C"/>
    <w:rsid w:val="00F80259"/>
    <w:rsid w:val="00F8227E"/>
    <w:rsid w:val="00F82747"/>
    <w:rsid w:val="00F84962"/>
    <w:rsid w:val="00F85CE4"/>
    <w:rsid w:val="00F87001"/>
    <w:rsid w:val="00F87AEE"/>
    <w:rsid w:val="00F901E1"/>
    <w:rsid w:val="00F90638"/>
    <w:rsid w:val="00F9453F"/>
    <w:rsid w:val="00F9493A"/>
    <w:rsid w:val="00F9560B"/>
    <w:rsid w:val="00F97220"/>
    <w:rsid w:val="00FA0112"/>
    <w:rsid w:val="00FA1250"/>
    <w:rsid w:val="00FA20A5"/>
    <w:rsid w:val="00FA20A7"/>
    <w:rsid w:val="00FA5B89"/>
    <w:rsid w:val="00FA7B2B"/>
    <w:rsid w:val="00FB01C0"/>
    <w:rsid w:val="00FB58FE"/>
    <w:rsid w:val="00FB668D"/>
    <w:rsid w:val="00FB6C42"/>
    <w:rsid w:val="00FC1775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4050"/>
    <w:rsid w:val="00FD507B"/>
    <w:rsid w:val="00FD66B5"/>
    <w:rsid w:val="00FE0BF8"/>
    <w:rsid w:val="00FE2C2D"/>
    <w:rsid w:val="00FE395E"/>
    <w:rsid w:val="00FE4AA4"/>
    <w:rsid w:val="00FE742D"/>
    <w:rsid w:val="00FF0E2F"/>
    <w:rsid w:val="00FF1EC0"/>
    <w:rsid w:val="00FF348F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,"/>
  <w:listSeparator w:val=";"/>
  <w14:docId w14:val="5A4A43FF"/>
  <w15:docId w15:val="{F97C0825-CD8F-4E75-B471-26FCEBA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1373</TotalTime>
  <Pages>23</Pages>
  <Words>7543</Words>
  <Characters>45261</Characters>
  <Application>Microsoft Office Word</Application>
  <DocSecurity>0</DocSecurity>
  <Lines>377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52699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360</cp:revision>
  <cp:lastPrinted>2016-05-17T15:04:00Z</cp:lastPrinted>
  <dcterms:created xsi:type="dcterms:W3CDTF">2023-05-17T08:44:00Z</dcterms:created>
  <dcterms:modified xsi:type="dcterms:W3CDTF">2024-08-28T12:24:00Z</dcterms:modified>
</cp:coreProperties>
</file>