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089DBC10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337B44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5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337B44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337B4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C23CE3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2C07A575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3F4E60">
        <w:rPr>
          <w:rFonts w:ascii="Calibri" w:hAnsi="Calibri" w:cs="Calibri"/>
        </w:rPr>
        <w:t xml:space="preserve"> </w:t>
      </w:r>
      <w:r w:rsidR="003F4E60" w:rsidRPr="003F4E60">
        <w:rPr>
          <w:rFonts w:ascii="Calibri" w:hAnsi="Calibri" w:cs="Calibri"/>
        </w:rPr>
        <w:t>2025/BZP 00167618/01 z dnia 2025-03-28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573C1736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337B44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15ECF366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337B44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4ECA0F4" w14:textId="02E8F0EB" w:rsidR="0090116A" w:rsidRPr="0090116A" w:rsidRDefault="0090116A" w:rsidP="0090116A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  <w:r w:rsidRPr="0090116A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90116A">
        <w:rPr>
          <w:rFonts w:ascii="Calibri" w:hAnsi="Calibri" w:cs="Calibri"/>
          <w:b/>
          <w:bCs/>
          <w:color w:val="000000"/>
        </w:rPr>
        <w:t>ZP.271.1.</w:t>
      </w:r>
      <w:r>
        <w:rPr>
          <w:rFonts w:ascii="Calibri" w:hAnsi="Calibri" w:cs="Calibri"/>
          <w:b/>
          <w:bCs/>
          <w:color w:val="FF0000"/>
        </w:rPr>
        <w:t>5</w:t>
      </w:r>
      <w:r w:rsidRPr="0090116A">
        <w:rPr>
          <w:rFonts w:ascii="Calibri" w:hAnsi="Calibri" w:cs="Calibri"/>
          <w:b/>
          <w:bCs/>
          <w:color w:val="000000"/>
        </w:rPr>
        <w:t>.2025</w:t>
      </w:r>
      <w:r w:rsidRPr="0090116A">
        <w:rPr>
          <w:rFonts w:ascii="Calibri" w:hAnsi="Calibri" w:cs="Calibri"/>
          <w:bCs/>
          <w:color w:val="000000"/>
        </w:rPr>
        <w:t xml:space="preserve">), w trybie podstawowym bez przeprowadzenia negocjacji na mocy art. 275 pkt 1) ustawy z dnia 11 września 2019 r. - Prawo zamówień publicznych (t.j. Dz. U. z 2024 r., poz. 1320), pn.: </w:t>
      </w:r>
      <w:r w:rsidRPr="0090116A">
        <w:rPr>
          <w:rFonts w:ascii="Calibri" w:hAnsi="Calibri" w:cs="Calibri"/>
          <w:b/>
          <w:color w:val="000000"/>
        </w:rPr>
        <w:t>Modernizacja kompleksu sportowego „Moje Boisko – Orlik 2012” przy ul. Warszawskiej w Ostrówku</w:t>
      </w:r>
      <w:r w:rsidRPr="0090116A">
        <w:rPr>
          <w:rFonts w:ascii="Calibri" w:hAnsi="Calibri" w:cs="Calibri"/>
          <w:bCs/>
          <w:color w:val="000000"/>
        </w:rPr>
        <w:t>.</w:t>
      </w:r>
    </w:p>
    <w:p w14:paraId="19E82FC8" w14:textId="14E79D5D" w:rsidR="0090116A" w:rsidRPr="0090116A" w:rsidRDefault="0090116A" w:rsidP="0090116A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1563DC30" w14:textId="1B606840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C8370C4" w14:textId="77777777" w:rsidR="00955E77" w:rsidRDefault="00955E77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A1F55FB" w14:textId="314FBC1D" w:rsidR="00923F27" w:rsidRPr="00955E77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</w:t>
      </w:r>
      <w:r w:rsidR="00955E77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inwestycyjnego 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955E77" w:rsidRPr="00955E77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Modernizacja kompleksu sportowego „Moje Boisko – Orlik 2012” przy ul. Warszawskiej w Ostrówku</w:t>
      </w:r>
      <w:r w:rsidR="00955E77" w:rsidRPr="00955E77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41ABEE97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955E77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5E77">
        <w:rPr>
          <w:rFonts w:asciiTheme="minorHAnsi" w:eastAsia="Calibri" w:hAnsiTheme="minorHAnsi" w:cstheme="minorHAnsi"/>
          <w:bCs/>
          <w:lang w:eastAsia="en-US" w:bidi="en-US"/>
        </w:rPr>
        <w:t>projektem infrastruktury sportowej, przedmiarem robót, dokumentacją projektową remontu boiska</w:t>
      </w:r>
      <w:r w:rsidR="0047641B">
        <w:rPr>
          <w:rFonts w:asciiTheme="minorHAnsi" w:eastAsia="Calibri" w:hAnsiTheme="minorHAnsi" w:cstheme="minorHAnsi"/>
          <w:bCs/>
          <w:lang w:eastAsia="en-US" w:bidi="en-US"/>
        </w:rPr>
        <w:t>, dokumentacją – oświetlenie boisk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2214706F" w14:textId="628D1410" w:rsidR="003E2038" w:rsidRPr="001A215E" w:rsidRDefault="00AC355A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  <w:bookmarkStart w:id="0" w:name="_Hlk136413470"/>
    </w:p>
    <w:bookmarkEnd w:id="0"/>
    <w:p w14:paraId="4CAF6F4E" w14:textId="77777777" w:rsidR="001A215E" w:rsidRPr="001A215E" w:rsidRDefault="001A215E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1A215E">
        <w:rPr>
          <w:rFonts w:asciiTheme="minorHAnsi" w:eastAsia="Calibri" w:hAnsiTheme="minorHAnsi" w:cstheme="minorHAnsi"/>
          <w:lang w:eastAsia="en-US" w:bidi="en-US"/>
        </w:rPr>
        <w:t>1) wykonanie robót rozbiórkowych;</w:t>
      </w:r>
    </w:p>
    <w:p w14:paraId="014DD995" w14:textId="77777777" w:rsidR="001A215E" w:rsidRPr="001A215E" w:rsidRDefault="001A215E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1A215E">
        <w:rPr>
          <w:rFonts w:asciiTheme="minorHAnsi" w:eastAsia="Calibri" w:hAnsiTheme="minorHAnsi" w:cstheme="minorHAnsi"/>
          <w:lang w:eastAsia="en-US" w:bidi="en-US"/>
        </w:rPr>
        <w:t>2) demontaż i utylizację bramek do piłki nożnej;</w:t>
      </w:r>
    </w:p>
    <w:p w14:paraId="22A0DF3B" w14:textId="77777777" w:rsidR="001A215E" w:rsidRPr="001A215E" w:rsidRDefault="001A215E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1A215E">
        <w:rPr>
          <w:rFonts w:asciiTheme="minorHAnsi" w:eastAsia="Calibri" w:hAnsiTheme="minorHAnsi" w:cstheme="minorHAnsi"/>
          <w:lang w:eastAsia="en-US" w:bidi="en-US"/>
        </w:rPr>
        <w:t>3) demontaż, wywóz i utylizację zniszczonej siatki ogrodzenia;</w:t>
      </w:r>
    </w:p>
    <w:p w14:paraId="12F493A7" w14:textId="77777777" w:rsidR="00502D47" w:rsidRDefault="001A215E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1A215E">
        <w:rPr>
          <w:rFonts w:asciiTheme="minorHAnsi" w:eastAsia="Calibri" w:hAnsiTheme="minorHAnsi" w:cstheme="minorHAnsi"/>
          <w:lang w:eastAsia="en-US" w:bidi="en-US"/>
        </w:rPr>
        <w:t>4) demontaż, wywóz i utylizację piłkochwytów;</w:t>
      </w:r>
    </w:p>
    <w:p w14:paraId="4BD12DF5" w14:textId="0221DA56" w:rsidR="00502D47" w:rsidRPr="00502D47" w:rsidRDefault="00502D47" w:rsidP="00502D4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502D47">
        <w:rPr>
          <w:rFonts w:asciiTheme="minorHAnsi" w:eastAsia="Calibri" w:hAnsiTheme="minorHAnsi" w:cstheme="minorHAnsi"/>
          <w:bCs/>
          <w:lang w:eastAsia="en-US" w:bidi="en-US"/>
        </w:rPr>
        <w:t xml:space="preserve">5) zamontowanie nowych piłkochwytów;  </w:t>
      </w:r>
    </w:p>
    <w:p w14:paraId="10A09375" w14:textId="32DCE400" w:rsidR="001A215E" w:rsidRPr="001A215E" w:rsidRDefault="001A215E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</w:p>
    <w:p w14:paraId="7B45B73F" w14:textId="0D9A8AEA" w:rsidR="001A215E" w:rsidRPr="001A215E" w:rsidRDefault="00502D47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lang w:eastAsia="en-US" w:bidi="en-US"/>
        </w:rPr>
        <w:lastRenderedPageBreak/>
        <w:t>6</w:t>
      </w:r>
      <w:r w:rsidR="001A215E" w:rsidRPr="001A215E">
        <w:rPr>
          <w:rFonts w:asciiTheme="minorHAnsi" w:eastAsia="Calibri" w:hAnsiTheme="minorHAnsi" w:cstheme="minorHAnsi"/>
          <w:lang w:eastAsia="en-US" w:bidi="en-US"/>
        </w:rPr>
        <w:t>) wyrównanie istniejącej podbudowy i wykonanie nowej nawierzchni;</w:t>
      </w:r>
    </w:p>
    <w:p w14:paraId="3C93D5E0" w14:textId="4DD2BFD7" w:rsidR="001A215E" w:rsidRPr="001A215E" w:rsidRDefault="00502D47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lang w:eastAsia="en-US" w:bidi="en-US"/>
        </w:rPr>
        <w:t>7</w:t>
      </w:r>
      <w:r w:rsidR="001A215E" w:rsidRPr="001A215E">
        <w:rPr>
          <w:rFonts w:asciiTheme="minorHAnsi" w:eastAsia="Calibri" w:hAnsiTheme="minorHAnsi" w:cstheme="minorHAnsi"/>
          <w:lang w:eastAsia="en-US" w:bidi="en-US"/>
        </w:rPr>
        <w:t>) dostawę i montaż nowych bramek do piłki nożnej wraz z siatkami;</w:t>
      </w:r>
    </w:p>
    <w:p w14:paraId="0E80B67D" w14:textId="5EDEAA95" w:rsidR="001A215E" w:rsidRPr="001A215E" w:rsidRDefault="00502D47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lang w:eastAsia="en-US" w:bidi="en-US"/>
        </w:rPr>
        <w:t>8</w:t>
      </w:r>
      <w:r w:rsidR="001A215E" w:rsidRPr="001A215E">
        <w:rPr>
          <w:rFonts w:asciiTheme="minorHAnsi" w:eastAsia="Calibri" w:hAnsiTheme="minorHAnsi" w:cstheme="minorHAnsi"/>
          <w:lang w:eastAsia="en-US" w:bidi="en-US"/>
        </w:rPr>
        <w:t>) wykonanie drenażu przy boisku;</w:t>
      </w:r>
    </w:p>
    <w:p w14:paraId="7AE59127" w14:textId="6904EBD8" w:rsidR="001A215E" w:rsidRPr="001A215E" w:rsidRDefault="00502D47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lang w:eastAsia="en-US" w:bidi="en-US"/>
        </w:rPr>
        <w:t>9</w:t>
      </w:r>
      <w:r w:rsidR="001A215E" w:rsidRPr="001A215E">
        <w:rPr>
          <w:rFonts w:asciiTheme="minorHAnsi" w:eastAsia="Calibri" w:hAnsiTheme="minorHAnsi" w:cstheme="minorHAnsi"/>
          <w:lang w:eastAsia="en-US" w:bidi="en-US"/>
        </w:rPr>
        <w:t>) demontaż starych naświetlaczy oraz montaż nowych na 8 ist. słupach;</w:t>
      </w:r>
    </w:p>
    <w:p w14:paraId="53FE8AC4" w14:textId="4D2A25F2" w:rsidR="001A215E" w:rsidRPr="001A215E" w:rsidRDefault="00502D47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lang w:eastAsia="en-US" w:bidi="en-US"/>
        </w:rPr>
        <w:t>10</w:t>
      </w:r>
      <w:r w:rsidR="001A215E" w:rsidRPr="001A215E">
        <w:rPr>
          <w:rFonts w:asciiTheme="minorHAnsi" w:eastAsia="Calibri" w:hAnsiTheme="minorHAnsi" w:cstheme="minorHAnsi"/>
          <w:lang w:eastAsia="en-US" w:bidi="en-US"/>
        </w:rPr>
        <w:t>) uporządkowanie terenu po wykonanych pracach budowlanych.</w:t>
      </w:r>
    </w:p>
    <w:p w14:paraId="0BA9815E" w14:textId="77777777" w:rsidR="00955E77" w:rsidRDefault="00955E7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21F847D8" w14:textId="77777777"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14:paraId="4CE9000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1045B6" w14:textId="73C5CDF4" w:rsidR="00215D34" w:rsidRPr="00816CA1" w:rsidRDefault="003605C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E4F3B39" w14:textId="2D3C4993" w:rsidR="00215D34" w:rsidRPr="00816CA1" w:rsidRDefault="004F2F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CA08943" w14:textId="452C1962" w:rsidR="00215D34" w:rsidRPr="00816CA1" w:rsidRDefault="007E60D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5BE842B" w14:textId="0370A9E9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E126C5" w14:textId="0205C93C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993E26" w14:textId="43F6BBEB" w:rsidR="00215D34" w:rsidRPr="00816CA1" w:rsidRDefault="007847D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1F233A9" w14:textId="4AAEA848" w:rsidR="00215D34" w:rsidRPr="00816CA1" w:rsidRDefault="00374E2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B4BDFA" w14:textId="76E248BE" w:rsidR="00215D34" w:rsidRPr="00816CA1" w:rsidRDefault="00E405BD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 w:rsidR="0066207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7E8E2A8" w14:textId="5ABC8F0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A5894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4C21C5" w14:textId="503BF4E1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66EA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FB85B22" w14:textId="49624BA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A209F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E8CF5A6" w14:textId="171CBEDD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D71C0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B8DA65" w14:textId="17B3DE36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D22FF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9EF62F" w14:textId="28868978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FF55FA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574A55" w14:textId="06498FE2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AB15CE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CB7B58" w14:textId="4B2F38BD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239BD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>oznakowania terenu budowy</w:t>
      </w:r>
      <w:r w:rsidR="00B71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74797FD" w14:textId="4035AD6B" w:rsidR="007B7D41" w:rsidRPr="00816CA1" w:rsidRDefault="00F55C98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18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9EA785" w14:textId="35D3E55B" w:rsidR="00E1146A" w:rsidRPr="00816CA1" w:rsidRDefault="003A6280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77B27C58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15594278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1C57AADF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spełniającą wymagania określone w SWZ i ofercie Wykonawcy. Zamawiający dokona pisemnej akceptacji zmiany Kierownika budowy w terminie 14 dni od zgłoszenia jej przez Wykonawcę.</w:t>
      </w:r>
    </w:p>
    <w:p w14:paraId="6A42E61B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23828362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9217785" w14:textId="76246CB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Wykonawca zawiadomi pisemnie Zamawiającego o gotowości do odbioru części wykonanych robót. </w:t>
      </w:r>
    </w:p>
    <w:p w14:paraId="53F300D5" w14:textId="5F9E2F3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awiadomieniu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wykonanych robót dokonan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ego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przez Wykonawcę. </w:t>
      </w:r>
    </w:p>
    <w:p w14:paraId="2C73CB37" w14:textId="1831B18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3.</w:t>
      </w:r>
      <w:r w:rsidR="0068413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 i przedstawiciele Wykonawcy.</w:t>
      </w:r>
    </w:p>
    <w:p w14:paraId="7147BCAB" w14:textId="2DC4329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84334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681DD518" w14:textId="09F1783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5B84E5FD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147806C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5BA9FC41" w14:textId="002C499E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5.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oraz rozpocznie czynności odbioru częściowego robót w ciągu 3 dni roboczych od daty zawiadomienia. </w:t>
      </w:r>
    </w:p>
    <w:p w14:paraId="233F2747" w14:textId="5455613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6.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8D28437" w14:textId="4E6DE55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7.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4F271F60" w14:textId="2F9016A2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8.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AEB8735" w14:textId="1ACF147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9.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8AED439" w14:textId="3ECCBD1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zgodności i certyfikaty na wbudowane materiały i urządzenia (wszystkie dokumenty należy przedstawić w języku polskim); </w:t>
      </w:r>
    </w:p>
    <w:p w14:paraId="56104B9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7C2E54FF" w14:textId="03908F3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187FB812" w14:textId="3B9795A3" w:rsidR="003D368B" w:rsidRPr="003D368B" w:rsidRDefault="009E7AC0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protokoły prób, badań, sprawdzeń i rozruchu urządzeń i instalacji; </w:t>
      </w:r>
    </w:p>
    <w:p w14:paraId="76C540B6" w14:textId="43BA613C" w:rsidR="003D368B" w:rsidRPr="003D368B" w:rsidRDefault="00E97C53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08506C79" w14:textId="1A04C7B3" w:rsidR="003D368B" w:rsidRPr="003D368B" w:rsidRDefault="00792548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14:paraId="105E163B" w14:textId="7D813A4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10.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48798B9" w14:textId="405A6D8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11.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60FAA907" w14:textId="7ED1042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12.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 Wykonawca zobowiązany jest załączyć do zawiadomień przekazywanych Zamawiającemu.</w:t>
      </w:r>
    </w:p>
    <w:p w14:paraId="0B3357C0" w14:textId="3573DA6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13.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4BBA0AE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3B4256C7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jeżeli wady nie nadają się do usunięcia to: </w:t>
      </w:r>
    </w:p>
    <w:p w14:paraId="7B07F5F8" w14:textId="0CC4C5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a)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B741796" w14:textId="083FBD2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b)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FB9D64C" w14:textId="41513EF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14.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075EDE61" w14:textId="794288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15.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473FB999" w14:textId="1D4B1271" w:rsidR="00781317" w:rsidRPr="00816CA1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16.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1265224" w14:textId="4527817F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może powierzyć wykonanie robót</w:t>
      </w:r>
      <w:r w:rsidR="00DF42F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podwykonawcom pod warunkiem, że posiadają oni kwalifikacje do ich wykonania. </w:t>
      </w:r>
    </w:p>
    <w:p w14:paraId="3629D298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14:paraId="7D80EECD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5656351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4440A979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7FB25E2C" w14:textId="3DFF1805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400D7" w:rsidRPr="007400D7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78D3A84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14:paraId="6AECAEF2" w14:textId="0CA02FA4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1500687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4BB3412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6D7D61B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14:paraId="113D883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009FD8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0F3A343B" w14:textId="4ED6F931"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004D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25E671F6" w14:textId="3EBF48F1" w:rsidR="006B1111" w:rsidRPr="0010148E" w:rsidRDefault="00017F38" w:rsidP="0010148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4DE6F06E" w14:textId="76BF59D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234822D9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6B1111" w:rsidRPr="006B1111">
        <w:rPr>
          <w:rFonts w:asciiTheme="minorHAnsi" w:eastAsia="Calibri" w:hAnsiTheme="minorHAnsi" w:cstheme="minorHAnsi"/>
          <w:b/>
          <w:lang w:eastAsia="en-US" w:bidi="en-US"/>
        </w:rPr>
        <w:t>4 miesiące od dnia udzielenia zamówienia (od dnia zawarcia umowy)</w:t>
      </w:r>
      <w:r w:rsidR="006B1111" w:rsidRPr="006B111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2E52EFEB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9181D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</w:t>
      </w:r>
      <w:r w:rsidR="003E0932">
        <w:rPr>
          <w:rFonts w:asciiTheme="minorHAnsi" w:eastAsia="Calibri" w:hAnsiTheme="minorHAnsi" w:cstheme="minorHAnsi"/>
          <w:bCs/>
          <w:lang w:eastAsia="en-US" w:bidi="en-US"/>
        </w:rPr>
        <w:t xml:space="preserve"> dzień podpisania przez Zamawiającego ostatecznego protokołu odbioru.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2F1E364F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EF504B6" w14:textId="452133DA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D00DE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46D2485D" w14:textId="01BEAD3C" w:rsidR="0065312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9844A9B" w14:textId="77777777" w:rsidR="00655E0A" w:rsidRPr="0065312A" w:rsidRDefault="00655E0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2B5C739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38A0F5CB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333EADAB" w14:textId="720AAD4D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lang w:eastAsia="en-US" w:bidi="en-US"/>
        </w:rPr>
        <w:t xml:space="preserve">1. Wykonawca wniesie najpóźniej w dniu podpisania umowy zabezpieczenie należytego wykonania umowy </w:t>
      </w:r>
      <w:r w:rsidRPr="00A31046">
        <w:rPr>
          <w:rFonts w:ascii="Calibri" w:eastAsia="Calibri" w:hAnsi="Calibri" w:cs="Calibri"/>
          <w:b/>
          <w:bCs/>
          <w:lang w:eastAsia="en-US" w:bidi="en-US"/>
        </w:rPr>
        <w:t>w formie ………………..,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w wysokości … zł (słownie: …), co stanowi </w:t>
      </w:r>
      <w:r>
        <w:rPr>
          <w:rFonts w:ascii="Calibri" w:eastAsia="Calibri" w:hAnsi="Calibri" w:cs="Calibri"/>
          <w:b/>
          <w:bCs/>
          <w:lang w:eastAsia="en-US" w:bidi="en-US"/>
        </w:rPr>
        <w:t>2</w:t>
      </w:r>
      <w:r w:rsidRPr="00A31046">
        <w:rPr>
          <w:rFonts w:ascii="Calibri" w:eastAsia="Calibri" w:hAnsi="Calibri" w:cs="Calibri"/>
          <w:b/>
          <w:bCs/>
          <w:lang w:eastAsia="en-US" w:bidi="en-US"/>
        </w:rPr>
        <w:t>% ceny brutto</w:t>
      </w:r>
      <w:r w:rsidRPr="00A31046">
        <w:rPr>
          <w:rFonts w:ascii="Calibri" w:eastAsia="Calibri" w:hAnsi="Calibri" w:cs="Calibri"/>
          <w:bCs/>
          <w:lang w:eastAsia="en-US" w:bidi="en-US"/>
        </w:rPr>
        <w:t>, określonej w § 8 ust. 1, na czas wykonywania przedmiotu umowy. Dokument potwierdzający wniesienie zabezpieczenia należytego wykonania umowy należy przedłożyć Zamawiającemu podczas podpisania umowy.</w:t>
      </w:r>
    </w:p>
    <w:p w14:paraId="06994387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lang w:eastAsia="en-US" w:bidi="en-US"/>
        </w:rPr>
        <w:t xml:space="preserve">2. Zabezpieczenie należytego wykonania umowy określone w ust. 1 zostanie zwrócone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w następujących terminach:</w:t>
      </w:r>
    </w:p>
    <w:p w14:paraId="40C053AE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lastRenderedPageBreak/>
        <w:t xml:space="preserve">1) </w:t>
      </w:r>
      <w:r w:rsidRPr="00A31046">
        <w:rPr>
          <w:rFonts w:ascii="Calibri" w:eastAsia="Calibri" w:hAnsi="Calibri" w:cs="Calibri"/>
          <w:b/>
          <w:bCs/>
          <w:i/>
          <w:lang w:eastAsia="en-US" w:bidi="en-US"/>
        </w:rPr>
        <w:t>70% wniesionego zabezpieczenia wykonania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zostanie zwrócone w terminie 30 dni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od daty podpisania bezusterkowego protokołu odbioru robót;</w:t>
      </w:r>
    </w:p>
    <w:p w14:paraId="2D57188C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t xml:space="preserve">2) </w:t>
      </w:r>
      <w:r w:rsidRPr="00A31046">
        <w:rPr>
          <w:rFonts w:ascii="Calibri" w:eastAsia="Calibri" w:hAnsi="Calibri" w:cs="Calibri"/>
          <w:b/>
          <w:bCs/>
          <w:i/>
          <w:lang w:eastAsia="en-US" w:bidi="en-US"/>
        </w:rPr>
        <w:t>30% wniesionego zabezpieczenia wykonania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zostanie zwrócone w terminie 15 dni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od dnia odbioru pogwarancyjnego.</w:t>
      </w:r>
    </w:p>
    <w:p w14:paraId="015580A4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i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t>3. 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6D479348" w14:textId="77777777" w:rsidR="007C58D4" w:rsidRDefault="007C58D4" w:rsidP="001C0A2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FFE956B" w14:textId="1133575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64B73769" w14:textId="623F7F30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trakcie realizacji przedmiotu Umowy</w:t>
      </w:r>
      <w:r w:rsidR="00D332BE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63D595A1" w14:textId="26102D6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13DA1D34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319F13F5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3ECD5D18" w14:textId="51F3CDD2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6779394F" w14:textId="4737C36A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0987281" w14:textId="498C63D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(tj. w szczególności bez adresów, nr PESEL pracowników). Informacje takie jak: data zawarcia umowy, rodzaj umowy o pracę i wymiar etatu, imię i nazwisko powinny być możliwe do zidentyfikowania;</w:t>
      </w:r>
    </w:p>
    <w:p w14:paraId="636D7A6E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9FEB74F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3BCB3A60" w14:textId="20AE62A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C11669C" w14:textId="6E1485F9" w:rsidR="00C1107F" w:rsidRPr="00816CA1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701FFD90" w14:textId="77777777" w:rsidR="00657D31" w:rsidRPr="00657D31" w:rsidRDefault="00684ADB" w:rsidP="00657D3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57D31" w:rsidRPr="00657D31">
        <w:rPr>
          <w:rFonts w:asciiTheme="minorHAnsi" w:eastAsia="Calibri" w:hAnsiTheme="minorHAnsi" w:cstheme="minorHAnsi"/>
          <w:bCs/>
          <w:lang w:eastAsia="en-US" w:bidi="en-US"/>
        </w:rPr>
        <w:t>w zakresie terminu realizacji - wystąpienia opadów deszczu w ciągu jednego miesiąca kalendarzowego, których suma byłaby wyższa o 50% od średniej opadów deszczu w tym miesiącu z okresu 20 lat poprzedzających zawarcie umowy; średnia zostanie ustalona na podstawie danych Instytutu Meteorologii i Gospodarki Wodnej Państwowy Instytut Badawczy,</w:t>
      </w:r>
    </w:p>
    <w:p w14:paraId="164F6E76" w14:textId="77777777" w:rsidR="00657D31" w:rsidRPr="00657D31" w:rsidRDefault="00657D31" w:rsidP="00657D3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57D31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002FBCB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D8283CB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75611D">
        <w:rPr>
          <w:rFonts w:ascii="Calibri" w:eastAsia="Calibri" w:hAnsi="Calibri" w:cs="Calibri"/>
          <w:bCs/>
          <w:lang w:eastAsia="en-US" w:bidi="en-US"/>
        </w:rPr>
        <w:t>.</w:t>
      </w:r>
    </w:p>
    <w:p w14:paraId="4306F5E9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75611D">
        <w:rPr>
          <w:rFonts w:ascii="Calibri" w:eastAsia="Calibri" w:hAnsi="Calibri" w:cs="Calibri"/>
          <w:bCs/>
          <w:lang w:eastAsia="en-US" w:bidi="en-US"/>
        </w:rPr>
        <w:t>.</w:t>
      </w:r>
    </w:p>
    <w:p w14:paraId="7D14CC86" w14:textId="1CC83249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Modernizacja kompleksu sportowego „Moje Boisko – Orlik 2012” przy ul. Warszawskiej w Ostrówku</w:t>
      </w:r>
      <w:r>
        <w:rPr>
          <w:rFonts w:ascii="Calibri" w:eastAsia="Calibri" w:hAnsi="Calibri" w:cs="Calibri"/>
          <w:b/>
          <w:bCs/>
          <w:lang w:eastAsia="en-US" w:bidi="en-US"/>
        </w:rPr>
        <w:t xml:space="preserve">                          </w:t>
      </w:r>
      <w:r w:rsidRPr="0075611D">
        <w:rPr>
          <w:rFonts w:ascii="Calibri" w:eastAsia="Calibri" w:hAnsi="Calibri" w:cs="Calibri"/>
          <w:bCs/>
          <w:lang w:eastAsia="en-US" w:bidi="en-US"/>
        </w:rPr>
        <w:t xml:space="preserve">(nr postępowania: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ZP.271.1.</w:t>
      </w:r>
      <w:r>
        <w:rPr>
          <w:rFonts w:ascii="Calibri" w:eastAsia="Calibri" w:hAnsi="Calibri" w:cs="Calibri"/>
          <w:b/>
          <w:bCs/>
          <w:color w:val="FF0000"/>
          <w:lang w:eastAsia="en-US" w:bidi="en-US"/>
        </w:rPr>
        <w:t>5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.2025</w:t>
      </w:r>
      <w:r w:rsidRPr="0075611D">
        <w:rPr>
          <w:rFonts w:ascii="Calibri" w:eastAsia="Calibri" w:hAnsi="Calibri" w:cs="Calibri"/>
          <w:bCs/>
          <w:lang w:eastAsia="en-US" w:bidi="en-US"/>
        </w:rPr>
        <w:t>), prowadzonym w trybie podstawowym bez przeprowadzenia negocjacji na mocy art. 275 pkt 1) ustawy z dnia 11 września 2019 r. - Prawo zamówień publicznych (t.j. Dz. U. z 2024 r., poz. 1320).</w:t>
      </w:r>
    </w:p>
    <w:p w14:paraId="21F72B90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2024 r., poz. 1320).</w:t>
      </w:r>
    </w:p>
    <w:p w14:paraId="224F08F5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D176A15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64D819F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36726A02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5E599FDF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F57235A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zapewnienia korzystania ze środków ochrony prawnej lub w celu ochrony praw innej osoby </w:t>
      </w:r>
      <w:r w:rsidRPr="0075611D">
        <w:rPr>
          <w:rFonts w:ascii="Calibri" w:eastAsia="Calibri" w:hAnsi="Calibri" w:cs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3CF3F868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68D76E9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C17AD46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235F2E2C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157B1C5D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FE8C9F4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5BE4A3AC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6F0601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5B453A85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33440" w:rsidRPr="00B33440">
        <w:rPr>
          <w:rFonts w:asciiTheme="minorHAnsi" w:eastAsia="Calibri" w:hAnsiTheme="minorHAnsi" w:cstheme="minorHAnsi"/>
          <w:bCs/>
          <w:lang w:eastAsia="en-US" w:bidi="en-US"/>
        </w:rPr>
        <w:t>Projekt infrastruktury sportowej</w:t>
      </w:r>
      <w:r w:rsidR="00B33440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B33440" w:rsidRPr="00B33440">
        <w:rPr>
          <w:rFonts w:asciiTheme="minorHAnsi" w:eastAsia="Calibri" w:hAnsiTheme="minorHAnsi" w:cstheme="minorHAnsi"/>
          <w:bCs/>
          <w:lang w:eastAsia="en-US" w:bidi="en-US"/>
        </w:rPr>
        <w:t>Dokumentacja projektowa remontu boiska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A00842" w14:textId="77777777" w:rsidR="002826D0" w:rsidRDefault="002826D0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2DA36CB" w14:textId="77777777" w:rsidR="002826D0" w:rsidRPr="00816CA1" w:rsidRDefault="002826D0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D772BF" w14:textId="77777777" w:rsidR="00631637" w:rsidRDefault="0063163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00CA8AA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BFA6D3C" w14:textId="77777777" w:rsidR="002826D0" w:rsidRDefault="002826D0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E33823C" w14:textId="77777777" w:rsidR="002826D0" w:rsidRPr="00816CA1" w:rsidRDefault="002826D0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3F4E60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22F0"/>
    <w:rsid w:val="000034D6"/>
    <w:rsid w:val="00004B17"/>
    <w:rsid w:val="00004D93"/>
    <w:rsid w:val="000057E8"/>
    <w:rsid w:val="00011100"/>
    <w:rsid w:val="00011114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148E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F35"/>
    <w:rsid w:val="0017368E"/>
    <w:rsid w:val="00173A3A"/>
    <w:rsid w:val="001762E8"/>
    <w:rsid w:val="00176306"/>
    <w:rsid w:val="00176453"/>
    <w:rsid w:val="001771E3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215E"/>
    <w:rsid w:val="001A4713"/>
    <w:rsid w:val="001A49BF"/>
    <w:rsid w:val="001A64CE"/>
    <w:rsid w:val="001A6DB7"/>
    <w:rsid w:val="001B1070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2FD6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26D0"/>
    <w:rsid w:val="00283489"/>
    <w:rsid w:val="00284F66"/>
    <w:rsid w:val="002857F9"/>
    <w:rsid w:val="00285973"/>
    <w:rsid w:val="00292041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3BD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64F"/>
    <w:rsid w:val="003342A2"/>
    <w:rsid w:val="00335D49"/>
    <w:rsid w:val="00337B44"/>
    <w:rsid w:val="00337D21"/>
    <w:rsid w:val="003427CA"/>
    <w:rsid w:val="0034507F"/>
    <w:rsid w:val="00345359"/>
    <w:rsid w:val="00347003"/>
    <w:rsid w:val="0035291A"/>
    <w:rsid w:val="003529D7"/>
    <w:rsid w:val="00353058"/>
    <w:rsid w:val="00353353"/>
    <w:rsid w:val="00354E91"/>
    <w:rsid w:val="00355DC1"/>
    <w:rsid w:val="00357860"/>
    <w:rsid w:val="003605C9"/>
    <w:rsid w:val="00362BA5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A3C"/>
    <w:rsid w:val="00386E54"/>
    <w:rsid w:val="0038735D"/>
    <w:rsid w:val="0039114F"/>
    <w:rsid w:val="0039181D"/>
    <w:rsid w:val="00391DCE"/>
    <w:rsid w:val="00392337"/>
    <w:rsid w:val="00392468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34D8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4E60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7641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2D47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6C62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D643E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4812"/>
    <w:rsid w:val="00624876"/>
    <w:rsid w:val="006268CB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57D31"/>
    <w:rsid w:val="006605DF"/>
    <w:rsid w:val="00661421"/>
    <w:rsid w:val="0066152E"/>
    <w:rsid w:val="0066207B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D9"/>
    <w:rsid w:val="006A68F2"/>
    <w:rsid w:val="006B1111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0601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5611D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16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0626"/>
    <w:rsid w:val="00953802"/>
    <w:rsid w:val="00955E77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5CD2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1046"/>
    <w:rsid w:val="00A35F89"/>
    <w:rsid w:val="00A377EC"/>
    <w:rsid w:val="00A40251"/>
    <w:rsid w:val="00A41B2A"/>
    <w:rsid w:val="00A41EF8"/>
    <w:rsid w:val="00A436AC"/>
    <w:rsid w:val="00A44994"/>
    <w:rsid w:val="00A46864"/>
    <w:rsid w:val="00A47763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1047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440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57AC4"/>
    <w:rsid w:val="00B61034"/>
    <w:rsid w:val="00B628A9"/>
    <w:rsid w:val="00B669BB"/>
    <w:rsid w:val="00B70326"/>
    <w:rsid w:val="00B712DA"/>
    <w:rsid w:val="00B748DB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BF6B30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CE3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528C"/>
    <w:rsid w:val="00C55387"/>
    <w:rsid w:val="00C560E1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0DEA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2BE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42F9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3AD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721B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3692"/>
    <w:rsid w:val="00EA51D4"/>
    <w:rsid w:val="00EA66E7"/>
    <w:rsid w:val="00EB2A1A"/>
    <w:rsid w:val="00EB5FA6"/>
    <w:rsid w:val="00EC10F6"/>
    <w:rsid w:val="00EC36B4"/>
    <w:rsid w:val="00EC575F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17C9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22</Pages>
  <Words>6954</Words>
  <Characters>41730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48587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264</cp:revision>
  <cp:lastPrinted>2016-05-17T15:04:00Z</cp:lastPrinted>
  <dcterms:created xsi:type="dcterms:W3CDTF">2023-05-17T08:44:00Z</dcterms:created>
  <dcterms:modified xsi:type="dcterms:W3CDTF">2025-03-28T12:34:00Z</dcterms:modified>
</cp:coreProperties>
</file>