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6B195A1E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9232AC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CFBE354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5144BE">
        <w:rPr>
          <w:rFonts w:ascii="Calibri" w:hAnsi="Calibri"/>
          <w:sz w:val="24"/>
          <w:szCs w:val="24"/>
        </w:rPr>
        <w:t xml:space="preserve"> </w:t>
      </w:r>
      <w:r w:rsidR="005144BE" w:rsidRPr="005144BE">
        <w:rPr>
          <w:rFonts w:ascii="Calibri" w:hAnsi="Calibri"/>
          <w:sz w:val="24"/>
          <w:szCs w:val="24"/>
        </w:rPr>
        <w:t>2025/BZP 00167618/01 z dnia 2025-03-28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55AA140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9232AC" w:rsidRPr="009232AC">
        <w:rPr>
          <w:rFonts w:ascii="Calibri" w:eastAsia="Calibri" w:hAnsi="Calibri"/>
          <w:b/>
          <w:sz w:val="24"/>
          <w:szCs w:val="24"/>
          <w:lang w:eastAsia="en-US"/>
        </w:rPr>
        <w:t>Modernizacja kompleksu sportowego „Moje Boisko – Orlik 2012” przy ul. Warszawskiej w Ostrówku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F40C83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5144BE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468B"/>
    <w:rsid w:val="005D4F33"/>
    <w:rsid w:val="005D67BF"/>
    <w:rsid w:val="005D6B8A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77</cp:revision>
  <cp:lastPrinted>2012-01-20T09:48:00Z</cp:lastPrinted>
  <dcterms:created xsi:type="dcterms:W3CDTF">2023-04-26T19:11:00Z</dcterms:created>
  <dcterms:modified xsi:type="dcterms:W3CDTF">2025-03-28T12:34:00Z</dcterms:modified>
</cp:coreProperties>
</file>